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Гринёв и Швабрин: противоположности в 'Капитанской дочке'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Лакосина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противоположностях Гринёва и Швабрина в произведении «Капитанская дочка» А. С. Пушкина поднимает интересные аспекты человеческой натуры и моральных ценностей. Эти два персонажа олицетворяют разные подходы к жизни и различия в характере, что делает их противостояние центральным элементом сюжета.</w:t>
      </w:r>
    </w:p>
    <w:p>
      <w:pPr>
        <w:pStyle w:val="paragraphStyleText"/>
      </w:pPr>
      <w:r>
        <w:rPr>
          <w:rStyle w:val="fontStyleText"/>
        </w:rPr>
        <w:t xml:space="preserve">Гринёв — это образец благородства и чести. Он представляет собой идеал русского офицера, который, несмотря на молодость, проявляет мужество и благородство в сложных ситуациях. Швабрин, напротив, является антиподом Гринёва. Он олицетворяет предательство, эгоизм и низменные инстинкты. Эти два героя, находясь в постоянном конфликте, демонстрируют, как разные моральные установки могут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Я считаю, что противопоставление Гринёва и Швабрина в «Капитанской дочке» подчеркивает важность морального выбора и его последствий. Обратимся к эпизоду, когда Гринёв, оказавшись в плену у Пугачёва, проявляет благородство и уважение к людям, даже к своим врагам. Он не предает своих принципов, несмотря на опасность, и это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то же время Швабрин, который в начале произведения кажется более расчетливым и хитрым, в конечном итоге оказывается предателем. Его попытки манипулировать другими ради собственной выгоды приводят к тому, что он теряет все, включая уважение окружающих. Этот контраст между Гринёвым и Швабриным показывает, что истинная сила заключается не в хитрости и коварстве, а в честности и благородстве.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противоположности Гринёва и Швабрина в «Капитанской дочке» служат не только для создания конфликта, но и для глубокого анализа человеческой природы. Пушкин через их образы показывает, что выбор между добром и злом определяет не только судьбу человека, но и его место в обществе. В заключение, можно сказать, что произведение учит нас важности моральных ценностей и ответственности за свои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