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мешает человеку быть счастливым: взгляд на роман Обломова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artemy2222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счастье человека всегда был актуален и волновал умы многих философов, писателей и простых людей. Что мешает человеку быть счастливым? Эта тема затрагивает множество аспектов человеческой жизни, включая внутренние конфликты, социальные условия и личные выборы. В этом контексте роман Ивана Александровича Гончарова «Обломов» представляет собой яркий пример того, как внутренние барьеры и отсутствие стремления могут препятствовать достижению счастья.</w:t>
      </w:r>
    </w:p>
    <w:p>
      <w:pPr>
        <w:pStyle w:val="paragraphStyleText"/>
      </w:pPr>
      <w:r>
        <w:rPr>
          <w:rStyle w:val="fontStyleText"/>
        </w:rPr>
        <w:t xml:space="preserve">Счастье можно определить как состояние внутреннего удовлетворения и гармонии, когда человек чувствует себя реализованным и счастливым. Однако, как показывает жизнь, многие люди сталкиваются с различными препятствиями на пути к этому состоянию. В романе «Обломов» главный герой, Илья Ильич Обломов, олицетворяет собой человека, который, несмотря на все свои возможности, не может найти путь к счастью. Я считаю, что главной причиной его несчастья является его лень и отсутствие жизненной активности.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характера Обломова. Он живет в своем уютном, но замкнутом мире, где предпочитает бездействие и мечтания о лучшей жизни, вместо того чтобы действовать. В одном из эпизодов романа он проводит дни, лежа на диване и размышляя о том, как было бы хорошо изменить свою жизнь, но так и не делает ни шагу в этом направлении. Это бездействие становится его привычкой, и он не осознает, что именно оно мешает ему быть счастливым.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Обломов, погруженный в свои мечты и лень, теряет возможность реализовать свои желания и стать счастливым. Его внутренние барьеры, такие как страх перед переменами и нежелание выходить из зоны комфорта, становятся основными препятствиями на пути к счастью. Таким образом, роман Гончарова показывает, что счастье требует активных действий и готовности к изменениям.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«Обломов» является ярким примером того, как внутренние конфликты и отсутствие стремления могут мешать человеку быть счастливым. Я считаю, что для достижения счастья необходимо преодолевать свои страхи и действовать, а не оставаться в плену собственных иллюзий и бездействия.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