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героев былин: Микула Селянинович и Садко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Макар Цапов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русской литературе былины занимают особое место, ведь они не только передают народные традиции, но и раскрывают характеры героев, их качества и поступки. Давайте рассмотрим, какие качества присущи таким героям, как Микула Селянинович и Садко.</w:t>
      </w:r>
    </w:p>
    <w:p>
      <w:pPr>
        <w:pStyle w:val="paragraphStyleText"/>
      </w:pPr>
      <w:r>
        <w:rPr>
          <w:rStyle w:val="fontStyleText"/>
        </w:rPr>
        <w:t xml:space="preserve">Микула Селянинович — это образец русского богатыря, олицетворяющий силу и трудолюбие. Он является символом крестьянского труда и мудрости. Микула, как правило, изображается как человек, который не ищет славы и богатства, а предпочитает работать на земле, заботиться о своей семье и помогать людям. Его сила не только физическая, но и духовная, что делает его настоящим защитником народа. Важно отметить, что Микула часто выступает в роли миротворца, который решает конфликты не силой, а мудростью и добротой.</w:t>
      </w:r>
    </w:p>
    <w:p>
      <w:pPr>
        <w:pStyle w:val="paragraphStyleText"/>
      </w:pPr>
      <w:r>
        <w:rPr>
          <w:rStyle w:val="fontStyleText"/>
        </w:rPr>
        <w:t xml:space="preserve">Садко, в свою очередь, представляет собой образ более сложного и многогранного героя. Он — купец, который стремится к приключениям и новым знаниям. Садко отличается от Микулы тем, что его качества связаны с умом и хитростью. Он не боится рисковать и готов идти на жертвы ради достижения своих целей. Садко — это человек, который умеет находить общий язык с разными людьми, включая мифических существ, таких как морские цари. Его умение вести переговоры и находить компромиссы делает его выдающимся героем, который способен справиться с любыми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былине о Садко, где он, играя на гуслях, привлекает внимание морского царя. Этот эпизод показывает, как Садко использует свои музыкальные способности для достижения своих целей. Он не только проявляет талант, но и демонстрирует свою смелость, когда отправляется в подводное царство. Это подтверждает тезис о том, что качества героев былин разнообразны и зависят от их жизненного пути и обстоятельств.</w:t>
      </w:r>
    </w:p>
    <w:p>
      <w:pPr>
        <w:pStyle w:val="paragraphStyleText"/>
      </w:pPr>
      <w:r>
        <w:rPr>
          <w:rStyle w:val="fontStyleText"/>
        </w:rPr>
        <w:t xml:space="preserve">Таким образом, Микула Селянинович и Садко представляют собой два разных типа героев, каждый из которых обладает уникальными качествами. Микула символизирует силу и трудолюбие, а Садко — ум и смелость. Оба героя, несмотря на различия, служат примером для подражания и вдохновения для будущих поколений. Я считаю, что именно такие качества делают их образами, которые будут жить в народной памяти на протяжении веков.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