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Любознательность как двигатель прогресса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Аришка Сафронова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Любознательность — это одна из самых важных черт человеческой натуры, которая побуждает нас исследовать мир, задавать вопросы и искать ответы. Вопрос о том, как любознательность влияет на прогресс, является актуальным и многогранным. Что же такое любознательность? Это стремление к познанию, желание узнать больше о том, что нас окружает, и стремление к новым открытиям. Любознательность может быть как индивидуальной, так и коллективной, и именно она является основой для научных открытий и технологических достижений. Я считаю, что любознательность является двигателем прогресса, так как именно она побуждает людей к исследованиям и открытиям, которые меняют наше общество и улучшают качество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Главный герой, старик Сантьяго, несмотря на свои годы и трудности, не теряет интереса к жизни и к рыбалке. Он продолжает выходить в море, стремясь поймать большую рыбу, и его любознательность о том, что скрывается в глубинах океана, движет его вперед. В одном из эпизодов он размышляет о том, как важно понимать природу и ее законы, что подчеркивает его стремление к познанию. Этот эпизод показывает, что даже в условиях неудач и старости, любознательность может вдохновлять человека на новые свершения.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Сантьяго, можно увидеть, как его любознательность приводит к внутреннему прогрессу. Он не просто рыбак, а человек, который стремится понять мир вокруг себя. Его желание поймать рыбу становится не только физической задачей, но и философским поиском смысла жизни. Это подтверждает мой тезис о том, что любознательность является двигателем прогресса: она побуждает людей к действию, к поиску новых знаний и к преодолению трудностей.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любознательность — это не просто черта характера, а важный фактор, способствующий прогрессу. Она вдохновляет людей на открытия и достижения, помогает преодолевать преграды и искать новые пути. Как показывает пример Сантьяго, любознательность может быть источником силы и мотивации, что в конечном итоге приводит к прогрессу как на индивидуальном, так и на общественном уровне.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