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мешает людям понимать друг друга? На примере произведения "Герой нашего времени"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jengv99@gmail.com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мешает людям понимать друг друга, является актуальным и многогранным. В нашем обществе, где общение стало более доступным благодаря современным технологиям, мы все равно сталкиваемся с недопониманием и конфликтами. Причины этого явления могут быть различными: культурные различия, личные предвзятости, а также недостаток эмпатии. Чтобы глубже понять эту проблему, стоит обратиться к литературе, в частности, к произведению Михаила Юрьевича Лермонтова «Герой нашего времени».</w:t>
      </w:r>
    </w:p>
    <w:p>
      <w:pPr>
        <w:pStyle w:val="paragraphStyleText"/>
      </w:pPr>
      <w:r>
        <w:rPr>
          <w:rStyle w:val="fontStyleText"/>
        </w:rPr>
        <w:t xml:space="preserve">В этом произведении ключевым понятием является «недопонимание», которое проявляется в отношениях между героями и окружающим миром. Лермонтов создает образ Печорина — человека, который, несмотря на свои выдающиеся качества, не может найти общий язык с окружающими. Он умный, образованный и харизматичный, но именно эти качества становятся причиной его одиночества и непонимания. Я считаю, что Печорин олицетворяет ту самую проблему, которая мешает людям понимать друг друга — это внутренние противоречия и отсутствие искренности в общении.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«Княжна Мэри», где Печорин, находясь на балу, пытается завести разговор с княжной, но его попытки оказываются неудачными. Он не может понять ее истинные чувства и намерения, а она, в свою очередь, не может разгадать его сложный внутренний мир. Этот эпизод ярко иллюстрирует, как недопонимание и отсутствие открытости могут привести к конфликту и разочарованию. Печорин, будучи человеком, который стремится к искренности, оказывается в окружении людей, которые не способны на такую же открытость.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произведения Лермонтова показывает, что недопонимание между людьми часто возникает из-за их внутренних конфликтов и недостатка искренности. Печорин, несмотря на свои стремления, не может наладить контакт с окружающими, что приводит к его одиночеству и внутреннему кризису.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произведение «Герой нашего времени» наглядно демонстрирует, как внутренние противоречия и отсутствие искренности мешают людям понимать друг друга. Я считаю, что для улучшения взаимопонимания необходимо развивать эмпатию и стремиться к открытости в общении, что поможет преодолеть барьеры и наладить более глубокие и искренние отношения.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