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Лютеранства, Кальвинизма и Англиканства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Юля Канзычакова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различиях и сходствах между лютеранством, кальвинизмом и англиканством является актуальным в контексте изучения протестантских конфессий. Эти три направления возникли в XVI веке в результате Реформации и оказали значительное влияние на развитие христианства в Европе и за ее пределами. Лютеранство, основанное Мартином Лютером, кальвинизм, разработанный Жаном Кальвином, и англиканство, возникшее в Англии, имеют свои уникальные черты, но также и общие корни, что делает их интересными для сравнения.</w:t>
      </w:r>
    </w:p>
    <w:p>
      <w:pPr>
        <w:pStyle w:val="paragraphStyleText"/>
      </w:pPr>
      <w:r>
        <w:rPr>
          <w:rStyle w:val="fontStyleText"/>
        </w:rPr>
        <w:t xml:space="preserve">Лютеранство можно охарактеризовать как движение, акцентирующее внимание на оправдании верой и авторитете Писания. Основной принцип лютеранства — "Соло Фиде" (только вера), который подчеркивает, что спасение достигается только через веру в Иисуса Христа, а не через добрые дела. Кальвинизм, в свою очередь, акцентирует внимание на предопределении и суверенитете Бога. Кальвинисты верят, что Бог заранее определил, кто будет спасен, а кто — осужден. Англиканство, как третья ветвь, сочетает элементы католицизма и протестантизма, предлагая более гибкий подход к вопросам веры и практики.</w:t>
      </w:r>
    </w:p>
    <w:p>
      <w:pPr>
        <w:pStyle w:val="paragraphStyleText"/>
      </w:pPr>
      <w:r>
        <w:rPr>
          <w:rStyle w:val="fontStyleText"/>
        </w:rPr>
        <w:t xml:space="preserve">Я считаю, что несмотря на различия в теологии и практике, все три конфессии стремятся к одной цели — углублению отношений человека с Богом и поиску истинной веры. Обратимся к произведению "Институты христианской религии" Жана Кальвина, где автор подробно излагает свои взгляды на предопределение и суверенитет Бога. В этом произведении Кальвин утверждает, что спасение — это дар Божий, который не зависит от человеческих усилий. Это подчеркивает его концепцию предопределения, которая отличает кальвинизм от лютеранства.</w:t>
      </w:r>
    </w:p>
    <w:p>
      <w:pPr>
        <w:pStyle w:val="paragraphStyleText"/>
      </w:pPr>
      <w:r>
        <w:rPr>
          <w:rStyle w:val="fontStyleText"/>
        </w:rPr>
        <w:t xml:space="preserve">В одном из эпизодов Кальвин описывает, как вера и предопределение взаимосвязаны. Он утверждает, что истинная вера — это результат божественного избрания, и только те, кто избран, могут по-настоящему верить. Этот пример показывает, как кальвинизм акцентирует внимание на божественной власти и контроле над спасением, что является ключевым отличием от лютеранства, где акцент делается на личной вере и свободе выбора.</w:t>
      </w:r>
    </w:p>
    <w:p>
      <w:pPr>
        <w:pStyle w:val="paragraphStyleText"/>
      </w:pPr>
      <w:r>
        <w:rPr>
          <w:rStyle w:val="fontStyleText"/>
        </w:rPr>
        <w:t xml:space="preserve">Таким образом, несмотря на различия в подходах к спасению и роли человека в этом процессе, все три конфессии — лютеранство, кальвинизм и англиканство — стремятся к пониманию божественной истины и углублению веры. Каждая из них предлагает уникальный взгляд на христианство, что делает их важными для изучения и понимания религиозной картины мира.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