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Фразеологизмы: Устойчивые выражения и их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eliswe213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Фразеологизмы — это устойчивые выражения, которые имеют своеобразное значение и не всегда могут быть поняты буквально. Они представляют собой важную часть языка, обогащая его выразительность и образность. Например, выражение «бить баклуши» означает бездельничать, а «плыть по течению» — следовать за общим мнением, не проявляя инициативы. Эти выражения делают речь более яркой и эмоциональной, позволяя передать сложные мысли и чувства с помощью простых слов.</w:t>
      </w:r>
    </w:p>
    <w:p>
      <w:pPr>
        <w:pStyle w:val="paragraphStyleText"/>
      </w:pPr>
      <w:r>
        <w:rPr>
          <w:rStyle w:val="fontStyleText"/>
        </w:rPr>
        <w:t xml:space="preserve">Я считаю, что фразеологизмы играют важную роль в языке, так как они не только обогащают его, но и помогают лучше понять культуру и менталитет народа. Устойчивые выражения часто отражают исторические события, традиции и обычаи, что делает их изучение особенно интересным. Например, фраза «сесть в лужу» указывает на неудачу или провал, и ее происхождение связано с народными поверьями и жизненными ситуациями, когда человек действительно мог оказаться в затруднительном положении.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П. Чехова «Человек в футляре». Главный герой, Беликов, является ярким примером человека, который «плывет по течению». Он живет в своем «футляре», избегая любых изменений и новшеств. В одном из эпизодов он отказывается от общения с окружающими, предпочитая оставаться в своей замкнутой реальности. Это поведение иллюстрирует фразеологизм «жить в своем мире», который подчеркивает его изоляцию и страх перед внешним миром.</w:t>
      </w:r>
    </w:p>
    <w:p>
      <w:pPr>
        <w:pStyle w:val="paragraphStyleText"/>
      </w:pPr>
      <w:r>
        <w:rPr>
          <w:rStyle w:val="fontStyleText"/>
        </w:rPr>
        <w:t xml:space="preserve">Таким образом, фразеологизмы не только обогащают язык, но и помогают глубже понять характеры героев и их внутренние конфликты. В случае с Беликовым, его нежелание выйти за пределы привычного мира приводит к трагическим последствиям, что подтверждает мой тезис о том, что устойчивые выражения могут служить ключом к пониманию человеческой природы и социальных явлений. В заключение, фразеологизмы — это не просто слова, а целые истории, которые помогают нам лучше понять окружающий мир и самих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