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Молчание в поэзии Тютчева: анализ стихотворения «Silentium!»</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Абобус</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молчании в поэзии Тютчева является весьма актуальным и многогранным. Молчание — это не просто отсутствие звука, это состояние, в котором скрываются глубокие чувства и мысли. В поэзии Тютчева молчание становится символом внутреннего мира человека, его переживаний и размышлений. Я считаю, что в стихотворении «Silentium!» Тютчев мастерски передает идею о том, что молчание может быть более выразительным, чем слова, и что истинные чувства часто остаются невыраженными.</w:t>
      </w:r>
    </w:p>
    <w:p>
      <w:pPr>
        <w:pStyle w:val="paragraphStyleText"/>
      </w:pPr>
      <w:r>
        <w:rPr>
          <w:rStyle w:val="fontStyleText"/>
        </w:rPr>
        <w:t xml:space="preserve">Обратимся к стихотворению «Silentium!», в котором поэт призывает к молчанию и созерцанию. В первых строках он говорит о том, что «мир не должен знать» о том, что происходит в душе человека. Это утверждение подчеркивает важность внутреннего мира, который не всегда может быть понятен окружающим. Тютчев описывает молчание как нечто священное, что защищает душу от внешнего вмешательства. Он утверждает, что «все, что в сердце, — не для ушей», тем самым подчеркивая, что истинные чувства и мысли не всегда могут быть переданы словами.</w:t>
      </w:r>
    </w:p>
    <w:p>
      <w:pPr>
        <w:pStyle w:val="paragraphStyleText"/>
      </w:pPr>
      <w:r>
        <w:rPr>
          <w:rStyle w:val="fontStyleText"/>
        </w:rPr>
        <w:t xml:space="preserve">Анализируя это стихотворение, можно заметить, что Тютчев использует молчание как способ защиты. Он понимает, что слова могут исказить истинное значение чувств, и поэтому предпочитает оставаться в тени, в молчании. Это подтверждается строками, где поэт говорит о том, что «молчание — это мудрость». Таким образом, молчание становится не просто отсутствием слов, а целым философским состоянием, в котором человек может найти гармонию и понимание самого себя.</w:t>
      </w:r>
    </w:p>
    <w:p>
      <w:pPr>
        <w:pStyle w:val="paragraphStyleText"/>
      </w:pPr>
      <w:r>
        <w:rPr>
          <w:rStyle w:val="fontStyleText"/>
        </w:rPr>
        <w:t xml:space="preserve">В заключение, можно сказать, что в поэзии Тютчева молчание играет ключевую роль. Оно не только защищает внутренний мир человека, но и позволяет ему глубже понять свои чувства. Я считаю, что стихотворение «Silentium!» является ярким примером того, как молчание может быть более выразительным, чем слова, и как оно помогает нам осознать свою внутреннюю сущность.</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