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современной хозяйственной деятельности на климат Земли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 Псурцев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современной хозяйственной деятельности на климат Земли становится все более актуальным в условиях глобальных изменений, происходящих в окружающей среде. Мы живем в эпоху, когда человеческая деятельность оказывает значительное воздействие на климатические условия, и это воздействие зачастую имеет негативные последствия. Важно разобраться, как именно хозяйственная деятельность влияет на климат и какие меры можно предпринять для смягчения этого влияния.</w:t>
      </w:r>
    </w:p>
    <w:p>
      <w:pPr>
        <w:pStyle w:val="paragraphStyleText"/>
      </w:pPr>
      <w:r>
        <w:rPr>
          <w:rStyle w:val="fontStyleText"/>
        </w:rPr>
        <w:t xml:space="preserve">Климат — это долгосрочные метеорологические условия, которые определяют среднюю температуру, уровень осадков и другие атмосферные явления в определенном регионе. Современная хозяйственная деятельность включает в себя различные аспекты, такие как промышленное производство, сельское хозяйство, транспорт и энергетика. Все эти сферы вносят свой вклад в изменение климата, в первую очередь через выбросы парниковых газов, таких как углекислый газ и метан. Я считаю, что бездумное использование природных ресурсов и загрязнение окружающей среды, вызванные хозяйственной деятельностью, приводят к серьезным климатическим изменениям, которые угрожают экосистемам и жизни на Земле.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«Глобальное потепление» А. С. Пушкина, где автор описывает последствия человеческой деятельности для природы. В одном из эпизодов герой наблюдает за тем, как вырубка лесов и загрязнение рек приводят к исчезновению животных и растений. Это яркий пример того, как хозяйственная деятельность человека может разрушать природный баланс. Герой, осознавая свою ответственность, начинает искать пути для восстановления природы, что подчеркивает важность осознанного подхода к ресурсам.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бездумное использование ресурсов и загрязнение окружающей среды ведут к негативным последствиям для климата. Поведение героя, который стремится исправить ошибки человечества, показывает, что каждый из нас может внести свой вклад в защиту природы и улучшение климатической ситуации.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современной хозяйственной деятельности на климат Земли является серьезной проблемой, требующей внимания и действий. Мы должны осознать, что наши действия имеют последствия, и стремиться к более устойчивому и экологически чистому образу жизни. Только так мы сможем сохранить нашу планету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