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вклад в общее дело: помощь дедушке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жизни каждого человека наступает момент, когда он осознает важность помощи другим. Особенно это касается близких людей, таких как наши родители и бабушки с дедушками. В чем заключается мой вклад в общее дело, когда я помогаю своему дедушке?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Помощь — это не просто действие, это проявление заботы, любви и уважения к тем, кто нас окружает. Она может принимать различные формы: от физической помощи в домашних делах до эмоциональной поддержки в трудные времена. Важно понимать, что помощь — это не только обязанность, но и возможность сделать мир вокруг себя лучше.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мой вклад в общее дело заключается в том, что я помогаю своему дедушке не только в повседневных делах, но и в поддержании его душевного равновесия и радости жизни.</w:t>
      </w:r>
    </w:p>
    <w:p>
      <w:pPr>
        <w:pStyle w:val="paragraphStyleText"/>
      </w:pPr>
      <w:r>
        <w:rPr>
          <w:rStyle w:val="fontStyleText"/>
        </w:rPr>
        <w:t xml:space="preserve">Обратимся к конкретным примерам из моей жизни. Мой дедушка — человек, который всегда был активным и энергичным, но с возрастом ему стало сложнее справляться с повседневными задачами. Я стараюсь уделять ему время, помогая по дому: убираю, готовлю еду, а иногда просто провожу с ним время, слушая его истории о молодости. Например, однажды я заметил, что он с трудом справляется с садом, и предложил свою помощь. Вместе мы посадили новые цветы и ухаживали за растениями. Это не только облегчило его труд, но и принесло радость, ведь он всегда любил заниматься садоводством.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моя помощь не только облегчает физическую нагрузку, но и приносит радость и удовлетворение дедушке. Я вижу, как его глаза светятся, когда он рассказывает о своих любимых растениях, и это вдохновляет меня продолжать помогать ему. Я понимаю, что мой вклад в общее дело — это не только выполнение обязанностей, но и создание теплой атмосферы, в которой он чувствует себя нужным и любимым.</w:t>
      </w:r>
    </w:p>
    <w:p>
      <w:pPr>
        <w:pStyle w:val="paragraphStyleText"/>
      </w:pPr>
      <w:r>
        <w:rPr>
          <w:rStyle w:val="fontStyleText"/>
        </w:rPr>
        <w:t xml:space="preserve">Заключение. В итоге, я осознаю, что помощь дедушке — это не просто долг, а возможность сделать его жизнь более комфортной и радостной. Я считаю, что каждый из нас может внести свой вклад в общее дело, помогая тем, кто нуждается в нашей поддержке. Это не только укрепляет семейные узы, но и делает нас более человечными.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