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Ощущение одиночества в произведении "Старуха Изергиль"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Sato X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Одиночество — это состояние, знакомое каждому человеку. Оно может быть как физическим, так и эмоциональным, и часто вызывает глубокие размышления о жизни и ее смысле. В произведении Максима Горького «Старуха Изергиль» одиночество становится одной из центральных тем, через которую автор раскрывает внутренний мир героев и их отношения с окружающим миром. Я считаю, что одиночество в этом произведении является не только личной трагедией героев, но и отражением их стремления к свободе и самовыражению.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«Старуха Изергиль». Главная героиня, старуха Изергиль, рассказывает о своей жизни, о том, как она пережила множество утрат и разочарований. В ее рассказах мы видим, как одиночество становится неотъемлемой частью ее существования. Она вспоминает о Ларре, молодом человеке, который выбрал свободу, отвергнув общественные нормы и правила. Ларра, несмотря на свою смелость и независимость, также оказывается одиноким. Его выбор приводит к тому, что он теряет связь с людьми, и в конечном итоге он остается наедине с собой, что становится для него настоящей трагедией.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одиночество может быть следствием стремления к свободе. Ларра, стремясь к независимости, оказывается в изоляции, что подчеркивает противоречивую природу человеческой свободы. Он не может найти понимания и поддержки среди людей, и это приводит его к внутреннему конфликту. Таким образом, Горький демонстрирует, что одиночество может быть как результатом выбора, так и следствием обстоятельств, в которых оказывается человек.</w:t>
      </w:r>
    </w:p>
    <w:p>
      <w:pPr>
        <w:pStyle w:val="paragraphStyleText"/>
      </w:pPr>
      <w:r>
        <w:rPr>
          <w:rStyle w:val="fontStyleText"/>
        </w:rPr>
        <w:t xml:space="preserve">В заключение, одиночество в произведении «Старуха Изергиль» является многогранным понятием, которое отражает как личные переживания героев, так и их стремление к свободе. Я считаю, что через образы Ларры и Изергиль автор показывает, как одиночество может быть как бременем, так и необходимым условием для самопознания и самовыражения. Это произведение заставляет нас задуматься о том, как мы воспринимаем одиночество в своей жизни и как оно влияет на наше взаимодействие с окружающим миром.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