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Человек: хозяин природы или её часть?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SemyonPa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является ли человек хозяином природы или её частью, вызывает множество споров и размышлений. С одной стороны, человек действительно достиг значительных успехов в освоении окружающего мира, научился изменять природу в своих интересах, создавая города, дороги, заводы и другие достижения цивилизации. С другой стороны, природа остаётся мощной силой, с которой человеку не всегда удаётся справиться. Давайте рассмотрим, что такое природа и какова роль человека в её системе.</w:t>
      </w:r>
    </w:p>
    <w:p>
      <w:pPr>
        <w:pStyle w:val="paragraphStyleText"/>
      </w:pPr>
      <w:r>
        <w:rPr>
          <w:rStyle w:val="fontStyleText"/>
        </w:rPr>
        <w:t xml:space="preserve">Природа — это сложная и многогранная система, включающая в себя все живые организмы, экосистемы и физические явления, которые происходят на Земле. Она существует миллиарды лет и имеет свои законы и циклы, которые человек не в состоянии полностью контролировать. Я считаю, что человек, несмотря на свои достижения, остаётся частью природы, и его действия должны быть направлены на гармоничное сосуществование с ней.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Э. Хемингуэя. Главный герой, старик Сантьяго, на протяжении всей своей жизни борется с морем, пытаясь поймать большую рыбу. Эта борьба символизирует не только физическое противостояние, но и глубокую связь человека с природой. Сантьяго уважает море, понимает его силу и красоту, но в то же время стремится подчинить его себе. В одном из эпизодов, когда он наконец ловит огромного марлина, он испытывает гордость, но также и глубокую печаль, осознавая, что его победа может обернуться трагедией для природы.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человек может быть одновременно и хозяином, и частью природы. Сантьяго, несмотря на свою силу и умения, не может полностью контролировать море. Его борьба с рыбой — это не только попытка доказать свою силу, но и осознание того, что он не может игнорировать законы природы. Таким образом, поведение героя подтверждает мой тезис о том, что человек должен стремиться к гармонии с природой, а не к её подчинению.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человек — это не только хозяин природы, но и её неотъемлемая часть. Мы должны осознавать свою ответственность за окружающий мир и стремиться к тому, чтобы наши действия не разрушали, а сохраняли природу. Важно помнить, что только в гармонии с природой мы можем достичь истинного прогресса и благополучия.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