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войны на поведение и характер ребенка в произведении Шестинского «Блокадные новеллы»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Война — это одно из самых разрушительных явлений в истории человечества, которое затрагивает не только взрослых, но и детей. Вопрос о том, как война влияет на поведение и характер ребенка, является особенно актуальным, особенно в контексте произведений, описывающих тяжелые времена. В «Блокадных новеллах» А. Шестинского мы можем увидеть, как ужасные условия блокады Ленинграда формируют личность детей, заставляя их адаптироваться к жестоким реалиям жизни.</w:t>
      </w:r>
    </w:p>
    <w:p>
      <w:pPr>
        <w:pStyle w:val="paragraphStyleText"/>
      </w:pPr>
      <w:r>
        <w:rPr>
          <w:rStyle w:val="fontStyleText"/>
        </w:rPr>
        <w:t xml:space="preserve">Война, как правило, ассоциируется с насилием, страданиями и потерями. В контексте «Блокадных новелл» можно сказать, что война — это не только физическое разрушение, но и глубокая психологическая травма, которая оставляет след на детской психике. Дети, оказавшиеся в условиях блокады, вынуждены сталкиваться с голодом, холодом и смертью, что, безусловно, меняет их восприятие мира и формирует их характер.</w:t>
      </w:r>
    </w:p>
    <w:p>
      <w:pPr>
        <w:pStyle w:val="paragraphStyleText"/>
      </w:pPr>
      <w:r>
        <w:rPr>
          <w:rStyle w:val="fontStyleText"/>
        </w:rPr>
        <w:t xml:space="preserve">Я считаю, что влияние войны на детей в произведении Шестинского проявляется в их способности к выживанию и адаптации, а также в потере детской невинности. Обратимся к одной из новелл, где описывается жизнь маленького мальчика, который, несмотря на ужасные условия, проявляет невероятную стойкость и смекалку. Он находит способы добыть еду, помогает другим детям, и даже в самых трудных ситуациях старается сохранить надежду на лучшее.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война заставляет детей взрослеть слишком рано, брать на себя ответственность и проявлять качества, которые обычно присущи взрослым. Мальчик, который должен был бы играть и учиться, становится свидетелем страданий и потерь, что формирует в нем характер, полный решимости и силы. Однако, несмотря на его мужество, мы видим, как война отнимает у него детство, оставляя лишь тень прежнего беззаботного ребенка.</w:t>
      </w:r>
    </w:p>
    <w:p>
      <w:pPr>
        <w:pStyle w:val="paragraphStyleText"/>
      </w:pPr>
      <w:r>
        <w:rPr>
          <w:rStyle w:val="fontStyleText"/>
        </w:rPr>
        <w:t xml:space="preserve">Таким образом, «Блокадные новеллы» А. Шестинского ярко иллюстрируют, как война влияет на поведение и характер ребенка. Дети, оказавшиеся в условиях блокады, становятся взрослыми слишком рано, теряя свою невинность и радость детства. Война формирует в них качества, которые могут быть как положительными, так и отрицательными, но в любом случае она оставляет глубокий след в их душах. В заключение, можно сказать, что влияние войны на детей — это сложный и многогранный процесс, который требует внимательного изучения и понимания.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