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"Silentium" Ф. И. Тютчева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Безрукова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молчание, и как оно отражается в творчестве Ф. И. Тютчева. Молчание — это не просто отсутствие звука, это глубокое состояние, в котором скрыты мысли, чувства и переживания. В стихотворении "Silentium" Тютчев поднимает вопрос о том, как важно сохранять молчание в мире, полном суеты и лишних слов. Я считаю, что молчание в этом произведении является не только призывом к внутреннему спокойствию, но и способом сохранить истинные чувства и мысли от внешнего мира.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"Silentium" Тютчева. В нем поэт говорит о том, что в мире, где царит шум и суета, молчание становится необходимым условием для понимания себя и своих чувств. Он описывает, как слова могут исказить истинное восприятие, и как важно уметь хранить свои мысли в себе. В первой части стихотворения Тютчев утверждает, что "молчание — золото", подчеркивая ценность тишины и уединения. Он призывает читателя задуматься о том, что иногда лучше не говорить, чем произносить пустые слова.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момент, когда поэт говорит о том, что "все, что в сердце, — не для ушей". Это утверждение подчеркивает, что истинные чувства и переживания не всегда могут быть поняты другими. Молчание становится защитой от непонимания и осуждения. Таким образом, Тютчев показывает, что молчание — это не просто отсутствие слов, а глубокое внутреннее состояние, которое позволяет сохранить свою индивидуальность и защитить свои чувства.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стихотворение "Silentium" Ф. И. Тютчева является ярким примером того, как молчание может быть мощным инструментом для самосохранения и понимания. Я считаю, что в нашем современном мире, полном лишних слов и шума, важно помнить о ценности молчания и уметь находить в нем утешение и силу.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