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Аморфные тела и их значение в науке и технологии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Шамиль Арабов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аморфные тела занимают важное место в науке и технологии. Но что же такое аморфные тела? Аморфные тела — это вещества, которые не имеют четкой кристаллической структуры. В отличие от кристаллических материалов, атомы в аморфных телах расположены беспорядочно, что придает им уникальные физические и химические свойства. Я считаю, что аморфные тела играют ключевую роль в развитии новых технологий и материалов, что делает их изучение крайне важным.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 в области аморфных материалов. Одним из ярких примеров является стекло, которое является аморфным телом. Стекло используется в различных отраслях, от строительства до электроники. Например, в производстве солнечных панелей и оптических волокон. Эти технологии невозможно было бы реализовать без понимания свойств аморфных тел. Стекло, благодаря своей прозрачности и прочности, позволяет эффективно использовать солнечную энергию, а оптические волокна обеспечивают высокоскоростную передачу данных.</w:t>
      </w:r>
    </w:p>
    <w:p>
      <w:pPr>
        <w:pStyle w:val="paragraphStyleText"/>
      </w:pPr>
      <w:r>
        <w:rPr>
          <w:rStyle w:val="fontStyleText"/>
        </w:rPr>
        <w:t xml:space="preserve">Однако, стекло — это лишь один из примеров. В последние годы активно исследуются аморфные металлы, которые обладают высокой прочностью и коррозионной стойкостью. Эти материалы находят применение в производстве медицинских инструментов, автомобильных деталей и даже в аэрокосмической отрасли. Например, аморфные металлы могут использоваться для создания легких и прочных конструкций, что значительно увеличивает эффективность и безопасность различных устройств.</w:t>
      </w:r>
    </w:p>
    <w:p>
      <w:pPr>
        <w:pStyle w:val="paragraphStyleText"/>
      </w:pPr>
      <w:r>
        <w:rPr>
          <w:rStyle w:val="fontStyleText"/>
        </w:rPr>
        <w:t xml:space="preserve">Таким образом, аморфные тела, благодаря своим уникальным свойствам, открывают новые горизонты в науке и технологии. Их изучение позволяет создавать инновационные материалы, которые могут изменить наше представление о возможностях современных технологий. В заключение, можно сказать, что аморфные тела не только важны для научных исследований, но и имеют практическое значение в повседневной жизни, что подчеркивает их значимость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