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Языческая реформа Владимира Святославича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Сергей Ткачев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языческой реформе Владимира Святославича является важной темой для изучения истории Древней Руси. Язычество, как система верований и обрядов, существовало на Руси до принятия христианства, и его влияние на культуру и общество было значительным. Важно понять, что такое язычество и как оно проявлялось в жизни людей того времени. Язычество — это политеистическая религия, основанная на поклонении множеству богов, которые олицетворяли силы природы и явления, такие как солнце, дождь, плодородие и т.д. Языческие обряды и ритуалы были неотъемлемой частью жизни древних славян, и они служили для объяснения окружающего мира и обеспечения благополучия. Я считаю, что языческая реформа Владимира Святославича была важным шагом на пути к объединению Руси и созданию единой религиозной идентичности, что в конечном итоге способствовало укреплению государства.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источникам, чтобы лучше понять, как происходила эта реформа. Владимир Святославич, приняв христианство, стремился не только к личной вере, но и к политическим целям. Он понимал, что для объединения разрозненных племен и княжеств необходимо создать общую религию, которая бы сплотила народ. В этом контексте можно вспомнить о знаменитом эпизоде, когда Владимир отправил своих послов в разные страны, чтобы изучить их религии. По возвращении они рассказали о великолепии византийского христианства, что и стало решающим фактором для выбора новой веры.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Владимир использовал религию как инструмент для политической консолидации. Принятие христианства не только изменило духовную жизнь народа, но и способствовало формированию новой культурной идентичности. Язычество, с его множеством богов и ритуалов, стало уступать место единому богу, что символизировало единство и целостность Руси. Таким образом, языческая реформа Владимира Святославича была не просто религиозным актом, но и важным шагом к созданию сильного и единого государства.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языческая реформа Владимира Святославича сыграла ключевую роль в истории Руси. Она не только изменила религиозные взгляды народа, но и способствовала политическому объединению и культурному развитию. Я считаю, что этот процесс был необходим для дальнейшего развития Руси как самостоятельного государства, и его последствия ощущаются до сих пор.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