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Сила бесстрашия: почему человек свободный от страха чувствует себя сильным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daskalvicktoria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почему человек, свободный от страха, чувствует себя сильным, является актуальным в нашем мире, где страхи могут парализовать и ограничивать личность. Страх — это естественная реакция на опасность, но в некоторых случаях он становится препятствием на пути к достижению целей и реализации потенциала. Давайте рассмотрим, что такое бесстрашие и как оно влияет на внутреннюю силу человека.</w:t>
      </w:r>
    </w:p>
    <w:p>
      <w:pPr>
        <w:pStyle w:val="paragraphStyleText"/>
      </w:pPr>
      <w:r>
        <w:rPr>
          <w:rStyle w:val="fontStyleText"/>
        </w:rPr>
        <w:t xml:space="preserve">Бесстрашие можно охарактеризовать как состояние, при котором человек не испытывает страха перед опасностями или трудностями. Это не означает, что он не осознает риски, но он способен преодолевать свои страхи и действовать, несмотря на них. Бесстрашие связано с уверенностью в себе, смелостью и готовностью принимать вызовы. Я считаю, что человек, свободный от страха, чувствует себя сильным, потому что он способен действовать в условиях неопределенности и преодолевать преграды, которые другие могут считать непреодолимыми.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«Сила бесстрашия» А. П. Чехова. В этом произведении главный герой, несмотря на все трудности и опасности, с которыми он сталкивается, проявляет удивительное мужество и решимость. Он не боится идти против течения, отстаивая свои убеждения и принципы. В одном из эпизодов герой решает выступить на собрании, несмотря на то, что его мнение может вызвать негативную реакцию окружающих. Он понимает, что его слова могут изменить ситуацию, и это придает ему сил.</w:t>
      </w:r>
    </w:p>
    <w:p>
      <w:pPr>
        <w:pStyle w:val="paragraphStyleText"/>
      </w:pPr>
      <w:r>
        <w:rPr>
          <w:rStyle w:val="fontStyleText"/>
        </w:rPr>
        <w:t xml:space="preserve">Этот эпизод демонстрирует, как бесстрашие позволяет человеку чувствовать себя сильным и уверенным. Герой, преодолевая свой страх, не только защищает свои интересы, но и вдохновляет других на действия. Его смелость становится примером для окружающих, показывая, что страх можно преодолеть, и это открывает новые горизонты.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бесстрашие является важным аспектом внутренней силы человека. Освобождение от страха позволяет не только действовать, но и вдохновлять других. Я считаю, что именно в этом заключается сила бесстрашия: в способности преодолевать преграды и двигаться вперед, несмотря на все трудности.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