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Штурм Бастилии: Воспоминания участников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Павлоградский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Штурм Бастилии — это одно из самых значимых событий в истории Франции, которое стало символом начала Великой французской революции. Но что же на самом деле происходило в тот день, и как его участники воспринимали эти события? Давайте рассмотрим, что такое Штурм Бастилии и как он повлиял на судьбы людей.</w:t>
      </w:r>
    </w:p>
    <w:p>
      <w:pPr>
        <w:pStyle w:val="paragraphStyleText"/>
      </w:pPr>
      <w:r>
        <w:rPr>
          <w:rStyle w:val="fontStyleText"/>
        </w:rPr>
        <w:t xml:space="preserve">Штурм Бастилии, произошедший 14 июля 1789 года, стал не только актом восстания против королевской власти, но и символом борьбы за свободу и права человека. Бастилия, как крепость и тюрьма, олицетворяла репрессивный режим, который угнетал народ. В этот день толпа, состоящая из простых граждан, вооруженных лишь решимостью и смелостью, решила взять штурмом это символическое сооружение. Я считаю, что действия участников штурма были продиктованы не только желанием свергнуть тиранию, но и стремлением к справедливости и свободе.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участников штурма, которые описывают атмосферу того дня. Один из очевидцев, Жан-Пьер, рассказывает о том, как он вместе с другими горожанами собрался у стен Бастилии. Он описывает, как страх и надежда переплетались в сердцах людей. "Мы были полны решимости, — вспоминает он, — мы знали, что если не сделаем этого сейчас, то никогда не сможем изменить свою судьбу". Этот эпизод показывает, что штурм был не просто физическим актом, но и проявлением глубоких человеческих эмоций и стремлений.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воспоминания заключается в том, что действия участников штурма были не случайными. Они были вызваны многолетним угнетением и желанием изменить свою жизнь. Штурм Бастилии стал катализатором для дальнейших событий, которые привели к значительным изменениям в обществе. Он продемонстрировал, что народ способен объединиться ради общей цели и добиться справедливости.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Штурм Бастилии стал не только началом революции, но и символом борьбы за права человека. Воспоминания участников этого события показывают, что за каждым историческим моментом стоят реальные люди с их надеждами и страхами. Я считаю, что именно эти человеческие истории делают историю живой и актуальной для нас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