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'Вишнёвый сад'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Андреев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какой смысл скрывается в названии пьесы «Вишнёвый сад». Вишнёвый сад — это не просто место, это символ, который несет в себе множество значений и ассоциаций. Вишневый сад олицетворяет красоту, нежность и утрату, а также служит метафорой для изменений, происходящих в жизни героев и в обществе в целом. Я считаю, что название пьесы «Вишнёвый сад» отражает не только физическое пространство, но и глубокие эмоциональные переживания персонажей, их стремления и разочарования.</w:t>
      </w:r>
    </w:p>
    <w:p>
      <w:pPr>
        <w:pStyle w:val="paragraphStyleText"/>
      </w:pPr>
      <w:r>
        <w:rPr>
          <w:rStyle w:val="fontStyleText"/>
        </w:rPr>
        <w:t xml:space="preserve">Обратимся к пьесе А.П. Чехова «Вишнёвый сад». В центре сюжета — семья Раневских, которая возвращается в родной дом, где когда-то процветал вишнёвый сад. Этот сад становится символом их прошлого, утерянных надежд и мечтаний. Вишнёвый сад, который когда-то был полон жизни и радости, теперь находится в запустении, что отражает и состояние самой семьи. Например, в сцене, когда Лопахин предлагает вырубить сад и построить дачи, это вызывает у Раневских бурю эмоций. Они не могут смириться с тем, что их любимое место, символ их детства и счастья, будет уничтожено.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вишнёвый сад становится метафорой утраты и неизбежности перемен. Герои не могут адаптироваться к новым условиям жизни, и их нежелание расстаться с садом символизирует их страх перед будущим. Таким образом, название пьесы «Вишнёвый сад» подчеркивает не только красоту и очарование, но и горечь утраты, которая пронизывает всю историю.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название пьесы «Вишнёвый сад» является многослойным символом, который отражает как радость, так и печаль. Оно служит напоминанием о том, что жизнь полна изменений, и иногда нам приходится расставаться с тем, что мы любим. Я считаю, что именно в этом и заключается глубокий смысл названия, который Чехов мастерски передает через судьбы своих героев.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