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Дубровский и Троекуров: Судьбы и Характеры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grica-tatyana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судьбах и характерах людей всегда был актуален в литературе. Особенно ярко этот вопрос раскрывается в произведении Александра Сергеевича Пушкина «Дубровский». В этом произведении мы видим два противоположных характера — благородного и честного Дубровского и жестокого, эгоистичного Троекурова. Эти два героя олицетворяют собой разные стороны человеческой природы и социального устройства. Я считаю, что судьбы Дубровского и Троекурова являются отражением их характеров и жизненных выборов, которые в конечном итоге определяют их судьбы.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«Дубровский». Главный герой, Владимир Дубровский, — это человек, который, несмотря на все испытания, сохраняет свою честность и благородство. Он потерял все из-за произвола Троекурова, который, будучи помещиком, не гнушается использовать свою власть для подавления других. В одном из эпизодов Дубровский, узнав о том, что его отец был обманут и лишен имущества, решает отомстить Троекурову. Этот момент показывает, как несправедливость может изменить человека, заставить его пойти на крайние меры. Дубровский становится разбойником, но его действия мотивированы не жаждой наживы, а стремлением восстановить справедливость.</w:t>
      </w:r>
    </w:p>
    <w:p>
      <w:pPr>
        <w:pStyle w:val="paragraphStyleText"/>
      </w:pPr>
      <w:r>
        <w:rPr>
          <w:rStyle w:val="fontStyleText"/>
        </w:rPr>
        <w:t xml:space="preserve">С другой стороны, Троекуров — это воплощение жестокости и эгоизма. Он не только лишает Дубровского наследства, но и не испытывает ни капли раскаяния за свои действия. Его характер проявляется в том, как он обращается с людьми, как использует свою власть для подавления слабых. Троекуров не понимает, что его действия могут привести к трагическим последствиям, и это делает его судьбу предсказуемой. Он остается в своем мире, не замечая, как его жестокость в конечном итоге обернется против него самого.</w:t>
      </w:r>
    </w:p>
    <w:p>
      <w:pPr>
        <w:pStyle w:val="paragraphStyleText"/>
      </w:pPr>
      <w:r>
        <w:rPr>
          <w:rStyle w:val="fontStyleText"/>
        </w:rPr>
        <w:t xml:space="preserve">Таким образом, судьбы Дубровского и Троекурова являются результатом их характеров и жизненных выборов. Дубровский, несмотря на все трудности, остается верен своим принципам, в то время как Троекуров, погруженный в свою жадность и эгоизм, теряет все. В заключение, можно сказать, что произведение Пушкина заставляет нас задуматься о том, как характер и моральные ценности влияют на судьбу человека. Судьбы героев — это не просто случайности, а результат их выбора и внутреннего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