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Сони Мармеладовой в "Преступлении и наказании"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Alina200815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— это одно из самых важных и благородных качеств человека, которое способно изменить мир вокруг. Вопрос о том, как доброта может влиять на судьбы людей, особенно актуален в наше время. В произведении Ф. М. Достоевского «Преступление и наказание» мы видим, как доброта Сони Мармеладовой становится светом в темном мире, полном страданий и безысходности.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персонаж, олицетворяющий собой жертвенность и сострадание. Она вынуждена заниматься проституцией, чтобы прокормить свою семью, но несмотря на свои тяжелые обстоятельства, она сохраняет в себе доброту и человечность. Доброта Сони проявляется в ее отношении к другим людям, особенно к Родиону Раскольникову, главному герою романа.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встречает Раскольникова и начинает с ним разговор. Она не осуждает его, несмотря на то, что он совершил ужасное преступление. Вместо этого она проявляет к нему искреннее сочувствие и понимание. Соня говорит: «Я вас люблю, и я вас не осуждаю». Этот момент показывает, как доброта может быть мощным инструментом исцеления. Она не только поддерживает Раскольникова, но и помогает ему увидеть свет в его темной душе.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доброта Сони служит катализатором для изменения Раскольникова. Ее любовь и сострадание становятся теми силами, которые заставляют его задуматься о своих поступках и о том, что он может искупить свои грехи. Таким образом, доброта Сони не просто проявление ее характера, но и важный элемент в развитии сюжета и внутренней трансформации главного героя.</w:t>
      </w:r>
    </w:p>
    <w:p>
      <w:pPr>
        <w:pStyle w:val="paragraphStyleText"/>
      </w:pPr>
      <w:r>
        <w:rPr>
          <w:rStyle w:val="fontStyleText"/>
        </w:rPr>
        <w:t xml:space="preserve">В заключение, доброта Сони Мармеладовой в «Преступлении и наказании» является ярким примером того, как сострадание и человечность могут влиять на судьбы людей. Я считаю, что именно благодаря доброте Сони, Раскольников получает шанс на искупление и возможность изменить свою жизнь. Это показывает, что даже в самых трудных обстоятельствах доброта может стать спасительным светом для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