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Дубровский и Троекуров: Друзья или Враги?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Захар Бондаренко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такие Дубровский и Троекуров, и каковы их отношения, является ключевым для понимания произведения Александра Сергеевича Пушкина. Эти два персонажа олицетворяют собой противоположные стороны человеческой натуры: благородство и жестокость, дружбу и вражду. Давайте рассмотрим, что такое дружба и вражда, и как они проявляются в отношениях между Дубровским и Троекуровым.</w:t>
      </w:r>
    </w:p>
    <w:p>
      <w:pPr>
        <w:pStyle w:val="paragraphStyleText"/>
      </w:pPr>
      <w:r>
        <w:rPr>
          <w:rStyle w:val="fontStyleText"/>
        </w:rPr>
        <w:t xml:space="preserve">Дружба — это взаимное доверие, поддержка и понимание между людьми, тогда как вражда — это конфликт, основанный на неприязни и недоверии. В произведении Пушкина мы видим, как изначально между Дубровским и Троекуровым существовали дружеские отношения, но обстоятельства и действия Троекурова привели к тому, что эти отношения переросли в непримиримую вражду. Я считаю, что Дубровский и Троекуров — это не просто друзья и враги, а символы тех конфликтов, которые могут возникнуть в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произведения, когда Троекуров, воспользовавшись своим положением, отнимает у Дубровского его наследство. Этот момент становится поворотным в их отношениях. Дубровский, который был когда-то другом Троекурова, теперь становится его врагом. Он вынужден бороться за свои права и честь, что приводит его к жизни разбойника. Троекуров же, оставаясь в своей усадьбе, проявляет все черты жестокости и эгоизма, что делает его антагонистом в этой истории.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быстро могут измениться отношения между людьми. Дубровский, потерявший все, что у него было, становится символом борьбы за справедливость, в то время как Троекуров олицетворяет зло и несправедливость. Таким образом, их отношения можно рассматривать как метафору для более широких социальных конфликтов, где дружба может легко перерасти во вражду из-за жадности и предательства.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Дубровский и Троекуров — это не просто друзья или враги, а отражение сложных человеческих отношений, которые могут меняться под воздействием обстоятельств. Их история учит нас тому, что доверие и дружба могут быть разрушены, если не беречь их, и что вражда может возникнуть даже между теми, кто когда-то был близок друг другу.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