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Лидер в моей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Virsavia Goltsova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лидер и какую роль он играет в нашей жизни, всегда был актуален. Лидер — это человек, который ведет за собой, вдохновляет и мотивирует других. Он обладает качествами, которые позволяют ему быть авторитетом и примером для подражания. Важно понимать, что лидерство не всегда связано с официальной властью или высоким положением в обществе. Я считаю, что лидер — это тот, кто способен повести за собой, независимо от его статуса.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жизни, который наглядно иллюстрирует, что такое лидерство. В моей школе был учитель, который стал для нас настоящим лидером. Его звали Сергей Петрович. Он не только преподавал математику, но и умел вдохновлять нас на достижения. Каждый урок он начинал с интересной истории, которая была связана с темой занятия. Это не только привлекало наше внимание, но и помогало лучше усваивать материал.</w:t>
      </w:r>
    </w:p>
    <w:p>
      <w:pPr>
        <w:pStyle w:val="paragraphStyleText"/>
      </w:pPr>
      <w:r>
        <w:rPr>
          <w:rStyle w:val="fontStyleText"/>
        </w:rPr>
        <w:t xml:space="preserve">Однажды, когда мы готовились к важному экзамену, Сергей Петрович организовал дополнительные занятия. Он не просто объяснял сложные темы, но и делал это с такой страстью, что у нас появлялось желание учиться. Он всегда говорил: "Вы можете добиться всего, если будете работать над собой". Это вдохновляло нас, и мы действительно начали больше заниматься.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Сергея Петровича подтверждает мой тезис о том, что лидер — это не только человек, который управляет, но и тот, кто вдохновляет и поддерживает. Его подход к обучению и взаимодействию с учениками стал для нас примером. Мы не только учились математике, но и развивали в себе уверенность в своих силах.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лидер в моей жизни — это не просто человек с властью, а тот, кто способен вдохновить и поддержать. Сергей Петрович стал для нас настоящим примером, и его влияние на нашу жизнь невозможно переоценить. Я считаю, что каждый из нас может стать лидером в своей сфере, если будет стремиться к этому и вдохновлять других.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