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Девиантное поведение подростков: причины и последствия</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Андрей Комаров</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Давайте рассмотрим, что такое девиантное поведение подростков. Девиантное поведение — это отклонение от социальных норм и правил, принятых в обществе. Оно может проявляться в различных формах, таких как агрессия, употребление наркотиков, вандализм и другие действия, которые вызывают осуждение со стороны окружающих. Понимание причин и последствий такого поведения является важной задачей для родителей, педагогов и общества в целом.</w:t>
      </w:r>
    </w:p>
    <w:p>
      <w:pPr>
        <w:pStyle w:val="paragraphStyleText"/>
      </w:pPr>
      <w:r>
        <w:rPr>
          <w:rStyle w:val="fontStyleText"/>
        </w:rPr>
        <w:t xml:space="preserve">Я считаю, что девиантное поведение подростков является следствием сочетания различных факторов, включая социальные, психологические и биологические аспекты. Подростковый возраст — это период, когда молодые люди ищут свою идентичность и место в обществе, что может приводить к экспериментам с поведением и нарушению норм.</w:t>
      </w:r>
    </w:p>
    <w:p>
      <w:pPr>
        <w:pStyle w:val="paragraphStyleText"/>
      </w:pPr>
      <w:r>
        <w:rPr>
          <w:rStyle w:val="fontStyleText"/>
        </w:rPr>
        <w:t xml:space="preserve">Обратимся к рассказу «На дне» М. Горького. В этом произведении автор описывает жизнь людей, находящихся на дне общества, и их борьбу за выживание. Один из героев, Лука, представляет собой образ человека, который, несмотря на тяжелые условия, пытается сохранить человеческое достоинство. Однако его окружение, состоящее из людей, совершивших множество ошибок, демонстрирует, как социальные условия могут толкать человека на девиантные поступки. Например, в одном из эпизодов Лука наблюдает, как его знакомые, находясь в безвыходной ситуации, начинают прибегать к воровству и обману, чтобы выжить.</w:t>
      </w:r>
    </w:p>
    <w:p>
      <w:pPr>
        <w:pStyle w:val="paragraphStyleText"/>
      </w:pPr>
      <w:r>
        <w:rPr>
          <w:rStyle w:val="fontStyleText"/>
        </w:rPr>
        <w:t xml:space="preserve">Этот пример показывает, как социальные условия и отсутствие поддержки могут способствовать девиантному поведению. Подростки, находясь в сложной ситуации, могут поддаваться влиянию окружающих и совершать поступки, которые противоречат их внутренним убеждениям. Таким образом, девиантное поведение часто является следствием не только личных выборов, но и влияния среды.</w:t>
      </w:r>
    </w:p>
    <w:p>
      <w:pPr>
        <w:pStyle w:val="paragraphStyleText"/>
      </w:pPr>
      <w:r>
        <w:rPr>
          <w:rStyle w:val="fontStyleText"/>
        </w:rPr>
        <w:t xml:space="preserve">В заключение, девиантное поведение подростков — это сложный феномен, который требует внимательного анализа. Я считаю, что для снижения уровня девиантного поведения необходимо создавать поддерживающую среду, где подростки смогут развиваться и находить свое место в обществе, не прибегая к отклонениям от норм.</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