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Второстепенные члены предложения: Обстоятельства и их роль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Azazelko55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русском языке второстепенные члены предложения играют важную роль в создании смысловой полноты и выразительности высказывания. Одним из таких второстепенных членов являются обстоятельства, которые отвечают на вопросы «где?», «когда?», «как?», «зачем?» и другие. Обстоятельства помогают уточнить действие, описываемое в предложении, и придают ему дополнительные оттенки значений. Я считаю, что обстоятельства являются неотъемлемой частью предложения, так как они обогащают текст, делают его более информативным и интересным для восприятия.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«Война и мир» Л. Н. Толстого. В этом романе автор мастерски использует обстоятельства, чтобы создать атмосферу и передать настроение героев. Например, в описании битвы под Бородино Толстой использует обстоятельства времени и места, чтобы читатель мог ощутить напряжение и драматизм происходящего. Он пишет: «В тот день, когда началась битва, солнце светило ярко, и воздух был наполнен запахом пороха». Здесь обстоятельства «в тот день» и «под Бородино» не только уточняют, когда и где происходят события, но и создают визуальный и эмоциональный контекст, который помогает читателю лучше понять масштаб и значимость описываемых событий.</w:t>
      </w:r>
    </w:p>
    <w:p>
      <w:pPr>
        <w:pStyle w:val="paragraphStyleText"/>
      </w:pPr>
      <w:r>
        <w:rPr>
          <w:rStyle w:val="fontStyleText"/>
        </w:rPr>
        <w:t xml:space="preserve">Таким образом, использование обстоятельств в произведении Толстого подчеркивает их роль в создании глубины и многослойности текста. Они не просто дополняют информацию, но и помогают читателю погрузиться в атмосферу времени и места, в которых разворачиваются события. Это подтверждает мой тезис о том, что обстоятельства играют ключевую роль в предложении, обогащая его смысл и делая текст более выразительным.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второстепенные члены предложения, и в частности обстоятельства, являются важным инструментом в языке. Они помогают не только уточнить информацию, но и передать эмоции, атмосферу и настроение, что делает текст более живым и интересным. Я считаю, что без обстоятельств наше восприятие языка было бы значительно беднее.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