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Матрёны Тимофеевны в поэме Н. А. Некрасова "Кому на Руси жить хорошо"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Амин Карамов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образы простых людей в русской литературе, всегда был актуален. Одним из ярких примеров является образ Матрёны Тимофеевны в поэме Н. А. Некрасова "Кому на Руси жить хорошо". Матрёна олицетворяет собой трудолюбие, стойкость и терпение русского народа, что делает её центральной фигурой в произведении. Я считаю, что образ Матрёны Тимофеевны является символом народной мудрости и силы, которая, несмотря на все трудности, сохраняет веру в лучшее и стремление к справедливости.</w:t>
      </w:r>
    </w:p>
    <w:p>
      <w:pPr>
        <w:pStyle w:val="paragraphStyleText"/>
      </w:pPr>
      <w:r>
        <w:rPr>
          <w:rStyle w:val="fontStyleText"/>
        </w:rPr>
        <w:t xml:space="preserve">Обратимся к поэме Н. А. Некрасова, где Матрёна представлена как женщина, которая прошла через множество испытаний, но не сломалась под их тяжестью. Она является вдовой, которая воспитывает детей и заботится о них, несмотря на бедность и лишения. В одном из эпизодов поэмы Матрёна, столкнувшись с несправедливостью, проявляет удивительную стойкость и мудрость. Она не только заботится о своих детях, но и пытается помочь другим, что подчеркивает её доброту и человечность.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Матрёна, несмотря на свои собственные страдания, не теряет надежды и продолжает бороться за справедливость. Она становится символом того, как простые люди могут противостоять трудностям и сохранять свою человечность. Матрёна Тимофеевна, как и многие другие герои Некрасова, демонстрирует, что настоящая сила заключается не в физической мощи, а в внутреннем мужестве и способности к состраданию.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Матрёны Тимофеевны в поэме "Кому на Руси жить хорошо" является ярким примером народной мудрости и стойкости. Она олицетворяет собой надежду и веру в лучшее, что делает её важной фигурой в русской литературе. Матрёна показывает, что даже в самых трудных условиях можно оставаться человеком и стремиться к справедливости, что, безусловно, актуально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