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Государственная поддержка людей с ограниченными возможностями здоровья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Сергей Богданов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государственной поддержки людей с ограниченными возможностями здоровья является актуальным и важным в современном обществе. В условиях, когда каждый человек имеет право на достойную жизнь, необходимо рассмотреть, каким образом государство может помочь тем, кто сталкивается с физическими или психическими ограничениями. Поддержка может проявляться в различных формах: от финансовой помощи до создания доступной инфраструктуры и предоставления социальных услуг.</w:t>
      </w:r>
    </w:p>
    <w:p>
      <w:pPr>
        <w:pStyle w:val="paragraphStyleText"/>
      </w:pPr>
      <w:r>
        <w:rPr>
          <w:rStyle w:val="fontStyleText"/>
        </w:rPr>
        <w:t xml:space="preserve">Я считаю, что государственная поддержка людей с ограниченными возможностями здоровья должна быть комплексной и системной, чтобы обеспечить им равные возможности для полноценной жизни и интеграции в общество.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«Слепой музыкант» А. П. Чехова. В этом произведении автор описывает жизнь человека, который, несмотря на свою слепоту, стремится к самовыражению и творчеству. Главный герой, обладая талантом, не позволяет своему физическому недостатку стать преградой на пути к своей мечте. Он находит поддержку в окружающих, которые помогают ему развиваться и реализовывать свои способности.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важна поддержка со стороны общества и государства для людей с ограниченными возможностями. Главный герой, несмотря на свои трудности, находит силы и мотивацию для достижения своих целей, но без помощи окружающих ему было бы значительно сложнее. Чехов подчеркивает, что поддержка не должна ограничиваться лишь материальными аспектами, но и включать в себя моральную поддержку, создание условий для самореализации и возможности для участия в культурной жизни.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произведения Чехова подтверждает мой тезис о том, что государственная поддержка людей с ограниченными возможностями здоровья должна быть многогранной. Она должна включать в себя не только финансовую помощь, но и создание условий для полноценной жизни, что позволит людям с ограниченными возможностями здоровья не только выживать, но и развиваться, реализовывать свои таланты и вносить вклад в общество. В заключение, можно сказать, что только при комплексном подходе к поддержке таких людей мы сможем создать общество, в котором каждый будет чувствовать себя нужным и важным.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