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Владимир Дубровский: Разбойник или Благородный Человек?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катикс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является ли Владимир Дубровский разбойником или благородным человеком, вызывает множество споров и размышлений. Эта тема затрагивает не только личность главного героя, но и более широкие социальные и моральные аспекты, которые актуальны и в наше время. Давайте рассмотрим, что такое благородство и как оно соотносится с действиями Дубровского.</w:t>
      </w:r>
    </w:p>
    <w:p>
      <w:pPr>
        <w:pStyle w:val="paragraphStyleText"/>
      </w:pPr>
      <w:r>
        <w:rPr>
          <w:rStyle w:val="fontStyleText"/>
        </w:rPr>
        <w:t xml:space="preserve">Благородство — это качество, которое подразумевает высокие моральные принципы, честность, благородные поступки и стремление к справедливости. В контексте произведения А.С. Пушкина «Дубровский» мы видим, как главный герой, столкнувшись с несправедливостью и произволом, начинает действовать в соответствии с собственными представлениями о справедливости. Я считаю, что Владимир Дубровский, несмотря на свои разбойничьи действия, является благородным человеком, так как его поступки мотивированы желанием отомстить за свои обиды и защитить слабых.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«Дубровский» А.С. Пушкина. В начале произведения мы видим, как Владимир, будучи благородным помещиком, теряет все из-за произвола князя Верейского. Его жизнь меняется, когда он становится разбойником, но его действия не лишены благородства. Например, в одном из эпизодов он помогает бедным крестьянам, которые страдают от гнета помещиков. Это показывает, что его разбойничья деятельность не является лишь стремлением к наживе, а скорее актом протеста против социальной несправедливости.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Дубровского можно рассматривать как проявление благородства в условиях, когда закон и моральные нормы не работают. Он становится символом борьбы за справедливость, и его действия, хотя и противоречат закону, направлены на защиту угнетенных. Это подчеркивает, что иногда благородство может проявляться в самых неожиданных формах.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Владимир Дубровский — это не просто разбойник, а человек, который, несмотря на свои преступления, остается верен своим моральным принципам. Его борьба за справедливость и защита слабых делают его благородным человеком в глазах читателя. Таким образом, произведение Пушкина заставляет нас задуматься о том, что истинные ценности могут проявляться даже в самых сложных обстоятельствах.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