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Владимира Дубровского в произведении А. 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nika17111986@gmail.com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произведении А. С. Пушкина «Дубровский» мы сталкиваемся с образом Владимира Дубровского, который является центральной фигурой этого романа. Давайте рассмотрим, что такое образ героя в литературе и как он влияет на восприятие произведения. Образ героя — это не просто набор характеристик, а целостное представление о личности, ее внутреннем мире, мотивах и поступках. Он служит отражением авторских идей и тем, которые он хочет донести до читателя. Я считаю, что образ Владимира Дубровского олицетворяет борьбу за справедливость и личную свободу, что делает его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«Дубровский». Владимир Дубровский — это молодой человек, который, будучи благородным и честным, сталкивается с несправедливостью со стороны власти и общества. Его отец, помещик, становится жертвой произвола, и это событие кардинально меняет жизнь Владимира. Он превращается из мирного дворянина в разбойника, что символизирует его внутреннюю борьбу и стремление к справедливости. В одном из эпизодов, когда Дубровский решает отомстить за своего отца, мы видим, как он, несмотря на свою благородную природу, вынужден прибегнуть к насилию. Это подчеркивает его трагическую судьбу и показывает, как общественные условия могут извращать человеческую природу.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образ Дубровского демонстрирует, как человек, столкнувшись с жестокостью и несправедливостью, может потерять свою моральную основу. Его действия, хотя и направлены на восстановление справедливости, приводят к трагическим последствиям. Таким образом, Пушкин показывает, что борьба за правду может обернуться против самого борца, что делает образ Владимира Дубровского многослойным и глубоким.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Владимира Дубровского в произведении А. С. Пушкина является ярким примером того, как личные трагедии и социальные обстоятельства могут формировать характер человека. Я считаю, что его история актуальна и сегодня, так как она заставляет нас задуматься о справедливости, свободе и цене, которую мы готовы заплатить за свои идеалы.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