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Историческая эпоха в романе «Дубровский»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Серегин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Историческая эпоха, в которой разворачиваются события романа «Дубровский» Александра Сергеевича Пушкина, представляет собой важный аспект, позволяющий глубже понять не только сюжет, но и характеры героев. Вопрос о том, как исторический контекст влияет на развитие событий и формирование личностей, является ключевым для анализа произведения.</w:t>
      </w:r>
    </w:p>
    <w:p>
      <w:pPr>
        <w:pStyle w:val="paragraphStyleText"/>
      </w:pPr>
      <w:r>
        <w:rPr>
          <w:rStyle w:val="fontStyleText"/>
        </w:rPr>
        <w:t xml:space="preserve">Историческая эпоха в данном романе — это время, когда Россия переживала значительные социальные и политические изменения. Период, описанный в «Дубровском», относится к началу XIX века, когда крепостное право было в полном расцвете, а помещики обладали неограниченной властью над крестьянами. Это время характеризуется не только экономическими, но и моральными противоречиями, которые становятся фоном для личных трагедий героев.</w:t>
      </w:r>
    </w:p>
    <w:p>
      <w:pPr>
        <w:pStyle w:val="paragraphStyleText"/>
      </w:pPr>
      <w:r>
        <w:rPr>
          <w:rStyle w:val="fontStyleText"/>
        </w:rPr>
        <w:t xml:space="preserve">Я считаю, что Пушкин в своем романе мастерски использует исторический контекст для создания образов, которые отражают не только личные, но и социальные конфликты. Обратимся к рассказу «Дубровский». Главный герой, Владимир Дубровский, — это не просто благородный разбойник, но и символ борьбы против произвола помещиков. Его судьба — это отражение судьбы многих крестьян, которые страдали от несправедливости и угнетения.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Дубровский, потерявший все из-за произвола своего соседа, помещика Троекурова, решает стать разбойником. Этот момент является ключевым для понимания его характера и мотивации. Он не просто мстит за себя, но и становится голосом тех, кто не может защитить свои права. Таким образом, Пушкин показывает, как историческая эпоха формирует личность и заставляет человека принимать крайние меры.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действия Дубровского не являются лишь личной местью, а представляют собой протест против системы, которая угнетает людей. Его борьба — это отражение более широких социальных конфликтов, существовавших в России того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историческая эпоха в романе «Дубровский» играет ключевую роль в формировании сюжета и характеров героев. Пушкин, используя исторический контекст, создает многослойное произведение, в котором личные трагедии переплетаются с социальными конфликтами. Таким образом, мы видим, что судьба Дубровского — это не только его личная история, но и история целого народа, страдающего от произвола и несправедливости.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