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Коллективизм и общинность в российской культуре: ценности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Lera Shutova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коллективизме и общинности в российской культуре является актуальным и многогранным. Коллективизм, как социальное явление, подразумевает объединение людей в группы, где интересы сообщества ставятся выше индивидуальных. В российской культуре это проявляется в различных формах, начиная от крестьянских общин и заканчивая современными социальными движениями. Я считаю, что коллективизм и общинность в российской культуре играют важную роль в формировании ценностей общества, способствуя сплочению людей и поддержанию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мы видим, как коллективные действия персонажей влияют на их судьбы и на судьбу общества в целом. Например, сцена, где жители Москвы объединяются в борьбе с дьявольскими силами, показывает, как важна общинная поддержка в трудные времена. Каждый из них, несмотря на свои личные проблемы, понимает, что только вместе они могут противостоять злу.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коллективизм помогает людям преодолевать трудности. Персонажи, объединившись, становятся сильнее и способны на большее, чем поодиночке. Это подтверждает мой тезис о том, что коллективизм в российской культуре способствует формированию ценностей, таких как взаимопомощь, поддержка и единство. Важно отметить, что в российской истории общинность всегда была важным аспектом жизни, начиная с общинных крестьянских традиций и заканчивая современными формами социальной активности.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коллективизм и общинность в российской культуре не только сохраняют традиции, но и формируют ценности, которые помогают обществу справляться с вызовами времени. Я считаю, что именно через объединение и поддержку друг друга люди могут достигать больших высот и преодолевать любые трудности.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