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Музыка Китая в 18 веке: Разнообразие и Под влиянием Запада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Ева Кудрякова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Восемнадцатый век стал важным периодом в истории китайской музыки, когда она начала испытывать влияние западной культуры. Давайте рассмотрим, как это разнообразие музыкальных стилей и направлений отразилось на традиционной китайской музыке.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данной теме является «музыка Китая», которая включает в себя множество жанров, инструментов и стилей, характерных для различных регионов страны. Традиционная китайская музыка основывается на уникальных мелодиях, ритмах и инструментах, таких как гуцинь, эрху и пипа. Однако в восемнадцатом веке, с началом активных контактов с Западом, китайская музыка начала меняться, впитывая в себя новые элементы и стили.</w:t>
      </w:r>
    </w:p>
    <w:p>
      <w:pPr>
        <w:pStyle w:val="paragraphStyleText"/>
      </w:pPr>
      <w:r>
        <w:rPr>
          <w:rStyle w:val="fontStyleText"/>
        </w:rPr>
        <w:t xml:space="preserve">Я считаю, что влияние Запада на китайскую музыку в восемнадцатом веке привело к созданию уникального синтеза, который обогатил традиционное музыкальное наследие страны.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«Западные влияния на китайскую музыку» авторства Ли Чжунь. В этом произведении автор описывает, как в восемнадцатом веке в Китай начали поступать западные музыкальные инструменты, такие как скрипка и фортепиано, а также новые музыкальные формы, такие как опера и симфония. В частности, в одном из эпизодов рассказывается о том, как китайские музыканты начали адаптировать западные мелодии, создавая новые композиции, которые сочетали в себе элементы как восточной, так и западной музыки.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китайские музыканты, открывшись новым влияниям, смогли создать уникальный музыкальный стиль, который стал отражением культурного обмена между Востоком и Западом. Это также подтверждает мой тезис о том, что взаимодействие с западной культурой обогатило традиционную китайскую музыку, сделав её более разнообразной и многогранной.</w:t>
      </w:r>
    </w:p>
    <w:p>
      <w:pPr>
        <w:pStyle w:val="paragraphStyleText"/>
      </w:pPr>
      <w:r>
        <w:rPr>
          <w:rStyle w:val="fontStyleText"/>
        </w:rPr>
        <w:t xml:space="preserve">В заключение, восемнадцатый век стал временем значительных изменений в китайской музыке, когда традиционные мелодии и инструменты начали сочетаться с новыми западными влияниями. Это взаимодействие не только обогатило музыкальную культуру Китая, но и создало уникальный синтез, который продолжает оказывать влияние на современную музыку страны.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