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любви Владимира Дубровского и Маши Троекуровой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Мадина Гаджиева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любви Владимира Дубровского и Маши Троекуровой — это одна из самых трогательных и печальных сюжетных линий в русской литературе. Давайте рассмотрим, что такое любовь и как она проявляется в этом произведении.</w:t>
      </w:r>
    </w:p>
    <w:p>
      <w:pPr>
        <w:pStyle w:val="paragraphStyleText"/>
      </w:pPr>
      <w:r>
        <w:rPr>
          <w:rStyle w:val="fontStyleText"/>
        </w:rPr>
        <w:t xml:space="preserve">Любовь — это глубокое чувство, которое может быть как источником счастья, так и причиной страданий. В контексте произведения А.С. Пушкина «Дубровский» любовь между главными героями становится символом надежды и трагедии. Я считаю, что история любви Владимира и Маши показывает, как социальные преграды и обстоятельства могут разрушить даже самые искренние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«Дубровский». В начале произведения мы видим, как Владимир Дубровский, благородный и смелый молодой человек, влюбляется в Машу Троекурову, дочь помещика. Их любовь зарождается на фоне идиллической природы и безмятежной жизни, но вскоре сталкивается с жестокой реальностью. Маша, будучи дочерью богатого помещика, оказывается в плену социальных норм и ожиданий, которые диктуют ей, с кем ей следует строить свою жизнь.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эпизодов, когда Владимир решает покинуть родные места, чтобы избежать конфликта с отцом Маши, мы видим, как его любовь к ней становится источником страдания. Он понимает, что их чувства не могут быть реализованы в условиях, когда социальный статус и материальные интересы стоят на первом месте. Этот момент подчеркивает, как внешние обстоятельства могут разрушить даже самые искренние и чистые чувства.</w:t>
      </w:r>
    </w:p>
    <w:p>
      <w:pPr>
        <w:pStyle w:val="paragraphStyleText"/>
      </w:pPr>
      <w:r>
        <w:rPr>
          <w:rStyle w:val="fontStyleText"/>
        </w:rPr>
        <w:t xml:space="preserve">Таким образом, история любви Владимира и Маши в произведении Пушкина иллюстрирует, как социальные преграды могут стать непреодолимым барьером для любви. Их чувства, несмотря на всю силу и искренность, оказываются под угрозой из-за классовых различий и семейных обязательств. В заключение, можно сказать, что история любви Дубровского и Троекуровой — это не только романтическая линия, но и глубокая социальная драма, которая заставляет задуматься о том, как часто любовь оказывается в плену обстоятельств.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