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Болезни цивилизации: вызовы современности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bursaevasaida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мы сталкиваемся с множеством проблем, которые можно назвать «болезнями цивилизации». Эти проблемы затрагивают не только физическое здоровье людей, но и их психическое состояние, социальные отношения и даже экологическую обстановку. Вопрос, который мы должны задать себе, заключается в том, что же стоит за этими болезнями и как они влияют на наше общество?</w:t>
      </w:r>
    </w:p>
    <w:p>
      <w:pPr>
        <w:pStyle w:val="paragraphStyleText"/>
      </w:pPr>
      <w:r>
        <w:rPr>
          <w:rStyle w:val="fontStyleText"/>
        </w:rPr>
        <w:t xml:space="preserve">Болезни цивилизации — это комплекс заболеваний и расстройств, вызванных образом жизни, который мы ведем в условиях современного общества. К ним относятся такие недуги, как сердечно-сосудистые заболевания, диабет, депрессия и тревожные расстройства. Эти болезни часто возникают из-за неправильного питания, недостатка физической активности, стресса и изоляции. Я считаю, что болезни цивилизации являются следствием не только индивидуальных выборов, но и системных проблем, связанных с нашим образом жизни и социальной структурой.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описывается общество, в котором люди живут в состоянии постоянного стресса и изоляции, погруженные в мир технологий и развлечений. Главный герой, Montag, в какой-то момент осознает, что его жизнь пуста и лишена смысла. Он начинает искать ответы на вопросы о своем существовании и о том, что значит быть человеком. Этот эпизод показывает, как современное общество, поглощенное технологиями и поверхностными удовольствиями, может привести к внутреннему опустошению и болезням.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Montag, мы видим, что его стремление к знаниям и пониманию мира вокруг него является попыткой преодолеть «болезни цивилизации». Он осознает, что для того, чтобы быть счастливым и здоровым, необходимо не только физическое благополучие, но и духовное развитие. Этот пример подтверждает мой тезис о том, что болезни цивилизации требуют комплексного подхода к их решению, включающего как личные усилия, так и изменения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болезни цивилизации — это серьезный вызов современности, который требует от нас осознания и активных действий. Мы должны стремиться к более здоровому образу жизни, развивать социальные связи и заботиться о своем психическом здоровье. Только так мы сможем преодолеть эти болезни и создать более гармоничное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