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Вражда между людьми: причины и литературные примеры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Алена Мелис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Вражда между людьми — это сложное и многогранное явление, которое затрагивает многие аспекты человеческих отношений. Давайте рассмотрим, что такое вражда. Вражда — это глубокое чувство ненависти и неприязни, которое может возникать по различным причинам: от личных обид до социальных и политических конфликтов. Это чувство может разрушать отношения, приводить к конфликтам и даже насилию. Я считаю, что вражда между людьми часто возникает из-за непонимания, страха и зависти, и это можно проиллюстрировать на примере произведений русской литературы.</w:t>
      </w:r>
    </w:p>
    <w:p>
      <w:pPr>
        <w:pStyle w:val="paragraphStyleText"/>
      </w:pPr>
      <w:r>
        <w:rPr>
          <w:rStyle w:val="fontStyleText"/>
        </w:rPr>
        <w:t xml:space="preserve">Обратимся к роману «Преступление и наказание» Ф. М. Достоевского. В этом произведении мы видим, как вражда и ненависть могут возникать из-за социального неравенства и личных трагедий. Главный герой, Родион Раскольников, испытывает внутренний конфликт, который приводит его к совершению преступления. Он считает, что имеет право убить старушку-процентщицу, чтобы использовать ее деньги для благих целей. Однако его действия вызывают не только вражду со стороны окружающих, но и внутреннюю вражду в самом себе.</w:t>
      </w:r>
    </w:p>
    <w:p>
      <w:pPr>
        <w:pStyle w:val="paragraphStyleText"/>
      </w:pPr>
      <w:r>
        <w:rPr>
          <w:rStyle w:val="fontStyleText"/>
        </w:rPr>
        <w:t xml:space="preserve">В одном из эпизодов Раскольников сталкивается с Соней, девушкой, которая, несмотря на свои страдания, проявляет сострадание и доброту. Этот контраст между ними подчеркивает, как вражда может быть не только внешней, но и внутренней. Раскольников, погруженный в свои мысли о превосходстве и праве на убийство, в конечном итоге осознает, что его действия не только разрушили жизнь других, но и привели к его собственному моральному падению. Этот пример показывает, как вражда, основанная на эгоизме и страхе, может привести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Таким образом, вражда между людьми часто коренится в непонимании и страхе, что подтверждается примерами из литературы. В «Преступлении и наказании» Достоевский показывает, как внутренние конфликты и социальные обстоятельства могут порождать ненависть и вражду. Важно помнить, что понимание и сострадание могут стать antidote к вражде, и только через них можно построить гармоничные отношения между людьми.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