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лучше: быть как все или выделяться из толпы?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Mouse-legend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лучше: быть как все или выделяться из толпы, является актуальным в современном обществе. В условиях, когда индивидуальность и самовыражение становятся важными аспектами жизни, многие задумываются о том, стоит ли следовать общепринятым нормам или же стремиться к уникальности.</w:t>
      </w:r>
    </w:p>
    <w:p>
      <w:pPr>
        <w:pStyle w:val="paragraphStyleText"/>
      </w:pPr>
      <w:r>
        <w:rPr>
          <w:rStyle w:val="fontStyleText"/>
        </w:rPr>
        <w:t xml:space="preserve">Под понятием «выделяться из толпы» можно понимать стремление человека к самовыражению, к проявлению своей индивидуальности, к созданию собственного стиля и образа жизни. Это может проявляться в различных аспектах: от внешнего вида до выбора профессии и увлечений. В то же время, «быть как все» подразумевает следование традициям, нормам и правилам, принятым в обществе. Это может быть связано с желанием быть принятым, избежать осуждения и конфликтов.</w:t>
      </w:r>
    </w:p>
    <w:p>
      <w:pPr>
        <w:pStyle w:val="paragraphStyleText"/>
      </w:pPr>
      <w:r>
        <w:rPr>
          <w:rStyle w:val="fontStyleText"/>
        </w:rPr>
        <w:t xml:space="preserve">Я считаю, что выделяться из толпы — это важный аспект личностного роста и самореализации. Обратимся к рассказу «Старик и море» Э. Хемингуэя. Главный герой, старик Сантьяго, несмотря на свои неудачи и возраст, продолжает бороться за свою мечту — поймать большую рыбу. Он не боится выделяться среди других рыбаков, которые уже сдались и не верят в свои силы. Сантьяго показывает, что важно следовать своим убеждениям и не бояться быть другим.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выделение из толпы может привести к значительным достижениям и внутреннему удовлетворению. Сантьяго, несмотря на все трудности, остается верен себе и своим целям, что в конечном итоге делает его сильнее и мудрее.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между тем, быть как все или выделяться из толпы, зависит от личных ценностей и целей каждого человека. Я считаю, что стремление к индивидуальности и самовыражению является важным шагом на пути к самореализации и внутреннему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