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Геополитические концепции Хартленда и Римленда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Н.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геополитических концепциях, таких как Хартленд и Римленд, остается актуальным в современном мире, где международные отношения и борьба за влияние становятся все более сложными. Эти концепции, предложенные выдающимися геополитиками, помогают понять, как географические факторы влияют на политическую власть и стратегические интересы государств.</w:t>
      </w:r>
    </w:p>
    <w:p>
      <w:pPr>
        <w:pStyle w:val="paragraphStyleText"/>
      </w:pPr>
      <w:r>
        <w:rPr>
          <w:rStyle w:val="fontStyleText"/>
        </w:rPr>
        <w:t xml:space="preserve">Хартленд, или «сердце мира», был введен британским геополитиком Хэлфордом Макиндером в начале XX века. Он определял Хартленд как центральную часть Евразии, обладающую огромными ресурсами и стратегическим значением. Римленд, в свою очередь, был предложен Николаем Спайкманом и охватывает прибрежные зоны вокруг Хартленда. Эти две концепции подчеркивают важность географии в международной политике и стратегическом планировании.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этих концепций позволяет лучше осознать, как геополитические интересы формируют мировую политику и конфликты.</w:t>
      </w:r>
    </w:p>
    <w:p>
      <w:pPr>
        <w:pStyle w:val="paragraphStyleText"/>
      </w:pPr>
      <w:r>
        <w:rPr>
          <w:rStyle w:val="fontStyleText"/>
        </w:rPr>
        <w:t xml:space="preserve">Обратимся к концепции Хартленда. Макиндер утверждал, что тот, кто контролирует Хартленд, контролирует мир. Это утверждение стало основой для многих стратегий великих держав, стремящихся к доминированию в Евразии. Например, в ходе Второй мировой войны борьба за контроль над Восточной Европой и Советским Союзом иллюстрирует важность Хартленда. Страны, такие как Германия и Советский Союз, стремились установить контроль над этой территорией, что привело к масштабным конфликтам. Этот эпизод подтверждает тезис о том, что географические факторы играют ключевую роль в формировании международной политики.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концепцию Римленда. Спайкман подчеркивал, что контроль над прибрежными зонами вокруг Хартленда также имеет решающее значение для глобального влияния. В современном контексте это можно увидеть в действиях США в Азиатско-Тихоокеанском регионе, где они стремятся укрепить свои позиции против растущего влияния Китая. Это подтверждает, что Римленд остается важным стратегическим пространством, и его контроль может определять расстановку сил в мире.</w:t>
      </w:r>
    </w:p>
    <w:p>
      <w:pPr>
        <w:pStyle w:val="paragraphStyleText"/>
      </w:pPr>
      <w:r>
        <w:rPr>
          <w:rStyle w:val="fontStyleText"/>
        </w:rPr>
        <w:t xml:space="preserve">В заключение, геополитические концепции Хартленда и Римленда подчеркивают, что география и стратегические интересы государств играют важную роль в международной политике. Понимание этих концепций помогает анализировать современные конфликты и предсказывать возможные изменения в глобальной расстановке сил.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