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Гастробары: новый формат обслуживания и высокий уровень сервиса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moreamore.eventhall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гастрономия становится не просто необходимостью, а настоящим искусством. Вопрос о том, как новые форматы обслуживания, такие как гастробары, влияют на уровень сервиса, становится все более актуальным. Гастробары представляют собой заведения, где еда и напитки подаются в непринужденной атмосфере, часто с акцентом на кулинарные эксперименты и высокое качество продуктов. Это новое направление в ресторанном бизнесе привлекает внимание как гурманов, так и простых любителей вкусной еды.</w:t>
      </w:r>
    </w:p>
    <w:p>
      <w:pPr>
        <w:pStyle w:val="paragraphStyleText"/>
      </w:pPr>
      <w:r>
        <w:rPr>
          <w:rStyle w:val="fontStyleText"/>
        </w:rPr>
        <w:t xml:space="preserve">Гастробары можно охарактеризовать как места, где сочетаются элементы ресторана и бара, предлагая клиентам уникальный опыт. В таких заведениях акцент делается не только на еду, но и на атмосферу, дизайн интерьера и уровень обслуживания. Гастробары часто предлагают авторские коктейли и блюда, которые невозможно попробовать в традиционных ресторанах. Это создает особую ценность для посетителей, которые ищут не просто прием пищи, а целый гастрономический опыт.</w:t>
      </w:r>
    </w:p>
    <w:p>
      <w:pPr>
        <w:pStyle w:val="paragraphStyleText"/>
      </w:pPr>
      <w:r>
        <w:rPr>
          <w:rStyle w:val="fontStyleText"/>
        </w:rPr>
        <w:t xml:space="preserve">Я считаю, что гастробары способны поднять уровень сервиса на новый уровень благодаря своей концепции, которая ориентирована на клиента и его потребности. Обратимся к примеру гастробара "Кулинарная лаборатория", который стал популярным благодаря своим уникальным предложениям и высокому качеству обслуживания. В этом заведении каждый гость может не только насладиться изысканными блюдами, но и поучаствовать в процессе их приготовления, что создает атмосферу вовлеченности и интереса.</w:t>
      </w:r>
    </w:p>
    <w:p>
      <w:pPr>
        <w:pStyle w:val="paragraphStyleText"/>
      </w:pPr>
      <w:r>
        <w:rPr>
          <w:rStyle w:val="fontStyleText"/>
        </w:rPr>
        <w:t xml:space="preserve">В "Кулинарной лаборатории" есть специальная зона, где шеф-повар проводит мастер-классы, объясняя тонкости приготовления блюд. Это не только развлекает клиентов, но и позволяет им лучше понять и оценить труд, вложенный в каждое блюдо. Такой подход к обслуживанию делает гастробары уникальными и привлекательными для широкой аудитории. Микровывод здесь очевиден: высокий уровень сервиса в гастробарах достигается благодаря вовлечению клиентов в процесс, что создает особую атмосферу и повышает ценность предлагаемых услуг.</w:t>
      </w:r>
    </w:p>
    <w:p>
      <w:pPr>
        <w:pStyle w:val="paragraphStyleText"/>
      </w:pPr>
      <w:r>
        <w:rPr>
          <w:rStyle w:val="fontStyleText"/>
        </w:rPr>
        <w:t xml:space="preserve">В заключение, гастробары представляют собой новый формат обслуживания, который не только удовлетворяет потребности клиентов в качественной еде и напитках, но и создает уникальный опыт. Я считаю, что именно благодаря таким заведениям уровень сервиса в ресторанной индустрии продолжает расти, предлагая клиентам нечто большее, чем просто прием пищи.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