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эксперта-искусствоведа в формировании данных о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Почти Святой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эксперта-искусствоведа в формировании данных о культуре является актуальным и многогранным. Искусствоведение, как наука, изучает различные аспекты искусства, его историю, теорию и практику. Эксперты в этой области не только анализируют произведения искусства, но и формируют общественное мнение о них, что делает их важными фигурами в культурной среде. Я считаю, что эксперты-искусствоведы играют ключевую роль в формировании данных о культуре, так как они помогают обществу осознать и оценить культурные ценности, а также способствуют сохранению и развитию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«Искусство и общество» А. Бенжамена, где автор поднимает вопросы о влиянии искусства на общество и наоборот. В этом произведении Бенжамен подчеркивает, что искусство не существует в вакууме, а является отражением социальных, политических и экономических условий своего времени. Эксперты-искусствоведы, анализируя произведения искусства, могут выявить эти взаимосвязи и тем самым обогатить наше понимание культуры.</w:t>
      </w:r>
    </w:p>
    <w:p>
      <w:pPr>
        <w:pStyle w:val="paragraphStyleText"/>
      </w:pPr>
      <w:r>
        <w:rPr>
          <w:rStyle w:val="fontStyleText"/>
        </w:rPr>
        <w:t xml:space="preserve">Например, в одном из эпизодов Бенжамен описывает, как картины великих мастеров, таких как Рембрандт или Вермеер, отражают не только эстетические, но и социальные реалии своего времени. Эксперты, изучая эти произведения, могут объяснить, как они связаны с историческими событиями, культурными традициями и даже философскими течениями. Это позволяет зрителям не просто любоваться искусством, но и понимать его значение в контексте времени 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эксперты-искусствоведы не только анализируют произведения искусства, но и помогают обществу осознать их культурную ценность. Они выступают в роли мостиков между прошлым и настоящим, между искусством и зрителем. В заключение, можно сказать, что роль эксперта-искусствоведа в формировании данных о культуре невозможно переоценить. Они не только сохраняют культурное наследие, но и способствуют его осмыслению и развитию, что делает их незаменимыми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