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эксперта-искусствоведа в формировании данных о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Почти Святой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эксперта-искусствоведа в формировании данных о культуре является актуальным и многогранным. Искусствоведение, как наука, изучает различные аспекты искусства, его историю, теорию и практику. Эксперты в этой области не только анализируют произведения искусства, но и формируют общественное мнение о них, что делает их важными фигурами в культурной среде. Я считаю, что эксперты-искусствоведы играют ключевую роль в формировании данных о культуре, так как они помогают обществу осознать и оценить культурные ценности, а также способствуют сохранению и развитию культурного наследия.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«Искусство и общество» А. Бенжамена, где автор поднимает вопросы о влиянии искусства на общество и наоборот. В этом произведении Бенжамен подчеркивает, что искусство не существует в вакууме, а является отражением социальных, политических и экономических условий своего времени. Эксперты-искусствоведы, анализируя произведения искусства, могут выявить эти взаимосвязи и тем самым обогатить наше понимание культуры.</w:t>
      </w:r>
    </w:p>
    <w:p>
      <w:pPr>
        <w:pStyle w:val="paragraphStyleText"/>
      </w:pPr>
      <w:r>
        <w:rPr>
          <w:rStyle w:val="fontStyleText"/>
        </w:rPr>
        <w:t xml:space="preserve">Например, в одном из эпизодов Бенжамен описывает, как картины великих мастеров, таких как Рембрандт или Вермеер, отражают не только эстетические, но и социальные реалии своего времени. Эксперты, изучая эти произведения, могут объяснить, как они связаны с историческими событиями, культурными традициями и даже философскими течениями. Это позволяет зрителям не просто любоваться искусством, но и понимать его значение в контексте времени и общества.</w:t>
      </w:r>
    </w:p>
    <w:p>
      <w:pPr>
        <w:pStyle w:val="paragraphStyleText"/>
      </w:pPr>
      <w:r>
        <w:rPr>
          <w:rStyle w:val="fontStyleText"/>
        </w:rPr>
        <w:t xml:space="preserve">Таким образом, эксперты-искусствоведы не только анализируют произведения искусства, но и помогают обществу осознать их культурную ценность. Они выступают в роли мостиков между прошлым и настоящим, между искусством и зрителем. В заключение, можно сказать, что роль эксперта-искусствоведа в формировании данных о культуре невозможно переоценить. Они не только сохраняют культурное наследие, но и способствуют его осмыслению и развитию, что делает их незаменимыми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