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произведения Антонио Вивальди — «Летняя гроза»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nadi9693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Вступление</w:t>
      </w:r>
    </w:p>
    <w:p>
      <w:pPr>
        <w:pStyle w:val="paragraphStyleText"/>
      </w:pPr>
      <w:r>
        <w:rPr>
          <w:rStyle w:val="fontStyleText"/>
        </w:rPr>
        <w:t xml:space="preserve">Давайте рассмотрим, что такое «Летняя гроза» Антонио Вивальди. Это произведение, входящее в цикл «Времена года», является ярким примером музыкального искусства, способного передать эмоции и атмосферу природы. Вивальди, как композитор, использует музыку для создания образов, которые могут быть понятны и близки каждому слушателю. В этом сочинении я постараюсь проанализировать, как именно Вивальди передает атмосферу летней грозы и какие средства он использует для этого.</w:t>
      </w:r>
    </w:p>
    <w:p>
      <w:pPr>
        <w:pStyle w:val="paragraphStyleText"/>
      </w:pPr>
      <w:r>
        <w:rPr>
          <w:rStyle w:val="fontStyleText"/>
        </w:rPr>
        <w:t xml:space="preserve">Основная часть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«Летняя гроза». В этом концерте композитор мастерски передает смену настроений, начиная с тихого и спокойного начала, которое символизирует жаркий летний день. В первой части мы слышим легкие и мелодичные звуки, которые создают образ безмятежного лета. Однако постепенно музыка начинает меняться, и мы ощущаем приближение грозы. Вивальди использует резкие аккорды и динамичные ритмы, чтобы передать нарастающее напряжение.</w:t>
      </w:r>
    </w:p>
    <w:p>
      <w:pPr>
        <w:pStyle w:val="paragraphStyleText"/>
      </w:pPr>
      <w:r>
        <w:rPr>
          <w:rStyle w:val="fontStyleText"/>
        </w:rPr>
        <w:t xml:space="preserve">Вторая часть произведения — это кульминация, где мы слышим мощные и громкие звуки, которые напоминают о громе и молниях. Здесь Вивальди использует струнные инструменты, чтобы создать эффект тряски и волнения, что позволяет слушателю почувствовать всю силу природы. В этот момент мы можем представить себе, как небо темнеет, и ветер начинает свистеть, предвещая бурю.</w:t>
      </w:r>
    </w:p>
    <w:p>
      <w:pPr>
        <w:pStyle w:val="paragraphStyleText"/>
      </w:pPr>
      <w:r>
        <w:rPr>
          <w:rStyle w:val="fontStyleText"/>
        </w:rPr>
        <w:t xml:space="preserve">Микровывод: Этот эпизод доказывает мой тезис о том, что Вивальди с помощью музыкальных средств способен передать не только звуки природы, но и эмоции, связанные с ней. Его музыка заставляет нас переживать те же чувства, что и герои его произведений, и это делает его творчество таким уникальным.</w:t>
      </w:r>
    </w:p>
    <w:p>
      <w:pPr>
        <w:pStyle w:val="paragraphStyleText"/>
      </w:pPr>
      <w:r>
        <w:rPr>
          <w:rStyle w:val="fontStyleText"/>
        </w:rPr>
        <w:t xml:space="preserve">Заключение</w:t>
      </w:r>
    </w:p>
    <w:p>
      <w:pPr>
        <w:pStyle w:val="paragraphStyleText"/>
      </w:pPr>
      <w:r>
        <w:rPr>
          <w:rStyle w:val="fontStyleText"/>
        </w:rPr>
        <w:t xml:space="preserve">Таким образом, «Летняя гроза» Антонио Вивальди — это не просто музыкальное произведение, а настоящая симфония природы, в которой композитор мастерски передает атмосферу летнего дня и грозы. Я считаю, что благодаря своему таланту и умению использовать музыкальные средства, Вивальди создал произведение, которое продолжает волновать и вдохновлять слушателей на протяжении веков.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