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верности чести в сложных жизненных ситуациях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К.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бывают моменты, когда ему приходится делать трудный выбор, сталкиваясь с моральными дилеммами и сложными жизненными ситуациями. Вопрос о том, как сохранить верность чести в таких обстоятельствах, является актуальным и требует глубокого осмысления. Честь — это не просто абстрактное понятие, а важная составляющая человеческой жизни, которая определяет наши поступки и отношения с окружающими. Честь включает в себя такие качества, как честность, порядочность и способность отстаивать свои принципы, даже когда это сложно.</w:t>
      </w:r>
    </w:p>
    <w:p>
      <w:pPr>
        <w:pStyle w:val="paragraphStyleText"/>
      </w:pPr>
      <w:r>
        <w:rPr>
          <w:rStyle w:val="fontStyleText"/>
        </w:rPr>
        <w:t xml:space="preserve">Я считаю, что сохранение верности чести в сложных жизненных ситуациях — это признак истинной силы характера и внутренней стойкости человека. Важно помнить, что именно в трудные времена проявляются настоящие ценности и убеждения.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"Судьба человека" Михаила Шолохова. Главный герой, Андрей Соколов, проходит через ужасные испытания во время войны, теряя семью и сталкиваясь с жестокостью врага. В одном из эпизодов, когда он оказывается в плену, ему предлагают предать своих товарищей, чтобы спастись. Это момент, когда он должен сделать выбор: сохранить свою честь или спасти свою жизнь. Соколов решает не предавать своих друзей, даже если это может стоить ему жизни. Этот эпизод ярко иллюстрирует, как важна верность чести в самых сложных обстоятельствах.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сказать, что его решение не предавать своих товарищей говорит о его высоких моральных принципах и стойкости духа. Он понимает, что предательство — это не только утрата чести, но и потеря самого себя. Таким образом, этот пример подтверждает мой тезис о том, что сохранение верности чести в сложных жизненных ситуациях — это не просто выбор, а проявление истинной силы характера.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верности чести — это важный аспект человеческой жизни, который требует мужества и решимости. Как показывает пример Андрея Соколова, в самых трудных ситуациях именно честь и моральные принципы помогают человеку оставаться человеком. Я убежден, что каждый из нас должен стремиться к тому, чтобы в любых обстоятельствах оставаться верным своим убеждениям и принципам.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