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Методика изучения внетабличного умножения и деления в начальной школе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anastasiapuchkova22023</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начальной школе важным этапом в обучении математике является изучение умножения и деления. Эти операции являются основой для дальнейшего освоения более сложных математических понятий. Однако, как показывает практика, многие ученики испытывают трудности с внетабличным умножением и делением. Давайте рассмотрим, как можно эффективно изучать эти операции в начальной школе.</w:t>
      </w:r>
    </w:p>
    <w:p>
      <w:pPr>
        <w:pStyle w:val="paragraphStyleText"/>
      </w:pPr>
      <w:r>
        <w:rPr>
          <w:rStyle w:val="fontStyleText"/>
        </w:rPr>
        <w:t xml:space="preserve">Внетабличное умножение и деление — это операции, которые не сводятся к простому запоминанию таблицы умножения. Это более глубокое понимание чисел и их взаимосвязей. Важно, чтобы ученики не просто знали, как умножать и делить, но и понимали, что стоит за этими действиями. Я считаю, что методика изучения внетабличного умножения и деления должна включать в себя как практические, так и теоретические аспекты, чтобы ученики могли осознанно подходить к решению задач.</w:t>
      </w:r>
    </w:p>
    <w:p>
      <w:pPr>
        <w:pStyle w:val="paragraphStyleText"/>
      </w:pPr>
      <w:r>
        <w:rPr>
          <w:rStyle w:val="fontStyleText"/>
        </w:rPr>
        <w:t xml:space="preserve">Обратимся к методам, которые могут помочь в изучении внетабличного умножения и деления. Например, использование визуальных материалов, таких как схемы и рисунки, может значительно облегчить понимание. Ученики могут рисовать группы предметов, что поможет им увидеть, как работает умножение. Также полезно использовать игровые методы, которые делают процесс обучения более увлекательным. Например, можно организовать соревнования, где ученики будут решать задачи на время, что создаст элемент соревнования и повысит мотивацию.</w:t>
      </w:r>
    </w:p>
    <w:p>
      <w:pPr>
        <w:pStyle w:val="paragraphStyleText"/>
      </w:pPr>
      <w:r>
        <w:rPr>
          <w:rStyle w:val="fontStyleText"/>
        </w:rPr>
        <w:t xml:space="preserve">Кроме того, важно развивать у детей логическое мышление. Например, можно предложить им задачи, где они должны сами находить связи между числами, что поможет им лучше понять, как работает деление и умножение. Это не только развивает математические навыки, но и способствует общему развитию мышления.</w:t>
      </w:r>
    </w:p>
    <w:p>
      <w:pPr>
        <w:pStyle w:val="paragraphStyleText"/>
      </w:pPr>
      <w:r>
        <w:rPr>
          <w:rStyle w:val="fontStyleText"/>
        </w:rPr>
        <w:t xml:space="preserve">В заключение, методика изучения внетабличного умножения и деления в начальной школе должна быть разнообразной и включать в себя как практические, так и теоретические элементы. Это поможет ученикам не только запомнить, но и понять, как работают эти операции, что в дальнейшем облегчит им изучение более сложных математических тем.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