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непонимания между поколениями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непонимании между поколениями является одной из самых актуальных тем в литературе и жизни. В романе Ивана Сергеевича Тургенева «Отцы и дети» эта проблема раскрывается через конфликт между представителями разных поколений, что позволяет глубже понять суть человеческих отношений и социальные изменения в России XIX века. Непонимание между поколениями можно охарактеризовать как разницу в мировосприятии, ценностях и идеалах, которые формируются под влиянием времени и обстоятельств. В данном случае, старшее поколение, олицетворяемое такими героями, как Николай Петрович Кирсанов, придерживается традиционных взглядов, в то время как молодое поколение, представленное Базаровым, стремится к новым идеям и научному прогрессу. Я считаю, что именно это противостояние между отцами и детьми является основным источником конфликтов и недопонимания, что приводит к трагическим последствиям для обоих сторон.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«Отцы и дети» И.С. Тургенева. В нем мы видим, как Базаров, будучи нигилистом, отвергает все традиционные ценности, включая любовь, искусство и семью. Он считает, что старшее поколение не понимает реалий жизни и не может предложить ничего нового. В одной из сцен, когда Базаров общается с Николаем Петровичем, он открыто высмеивает его взгляды и идеалы, что вызывает у старшего героя чувство обиды и непонимания. Николай Петрович, в свою очередь, пытается донести до Базарова важность человеческих чувств и традиций, но его попытки оказываются тщетными.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различие в мировосприятии приводит к конфликту. Базаров, отвергая все, что связано с эмоциями и чувствами, не может понять, что именно эти аспекты делают человека человеком. Его нигилизм и стремление к рационализму становятся причиной его одиночества и трагической судьбы. Таким образом, конфликт между Базаровым и Николаем Петровичем демонстрирует, как непонимание между поколениями может привести к разрушению связей и потере человеческих ценностей.</w:t>
      </w:r>
    </w:p>
    <w:p>
      <w:pPr>
        <w:pStyle w:val="paragraphStyleText"/>
      </w:pPr>
      <w:r>
        <w:rPr>
          <w:rStyle w:val="fontStyleText"/>
        </w:rPr>
        <w:t xml:space="preserve">В заключение, проблема непонимания между поколениями в романе «Отцы и дети» И.С. Тургенева поднимает важные вопросы о ценностях, идеалах и человеческих отношениях. Я считаю, что, несмотря на различия, важно находить общий язык и понимать друг друга, чтобы избежать трагических последствий, которые могут возникнуть из-за недопонимания.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