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Владимир Дубровский: образ и значения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образа Владимира Дубровского в произведении А.С. Пушкина является актуальным и многогранным. Давайте рассмотрим, что такое образ героя в литературе. Образ — это не просто описание внешности или поступков персонажа, это целый комплекс характеристик, который включает в себя его внутренний мир, моральные ценности и социальное положение. Образ Владимира Дубровского, как главного героя повести, представляет собой символ борьбы за справедливость и личную свободу, что делает его значимым для понимания не только произведения, но и эпохи, в которой жил автор.</w:t>
      </w:r>
    </w:p>
    <w:p>
      <w:pPr>
        <w:pStyle w:val="paragraphStyleText"/>
      </w:pPr>
      <w:r>
        <w:rPr>
          <w:rStyle w:val="fontStyleText"/>
        </w:rPr>
        <w:t xml:space="preserve">Я считаю, что образ Владимира Дубровского олицетворяет идею противостояния угнетению и несправедливости, что делает его актуальным и в наше время. Дубровский — это не просто благородный разбойник, это человек, который, потеряв все, решает бороться с системой, которая его сломала. Его внутренний конфликт и стремление к справедливости делают его сложным и многослойным персонажем.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«Дубровский» А.С. Пушкина. В начале произведения мы видим Владимира как благородного помещика, который потерял свое состояние из-за произвола князя. Этот эпизод показывает, как несправедливость может сломать человека, заставив его перейти на сторону «зла» — разбойничества. Однако, несмотря на это, Дубровский сохраняет в себе черты благородства и чести. Например, он не грабит бедных, а лишь мстит тем, кто его обидел. Это подчеркивает его внутреннюю борьбу и стремление к справедливости.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Владимира Дубровского доказывает тезис о том, что даже в условиях жестокой несправедливости человек может оставаться верным своим моральным принципам. Его действия, хотя и противоречат закону, направлены на восстановление справедливости, что делает его героем в глазах читателя. В заключение, можно сказать, что образ Владимира Дубровского является символом борьбы за свободу и справедливость, что делает его значимым не только в контексте произведения, но и в более широком социальном и историческом плане.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