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Древние оледенения на территории России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Елена С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древние оледенения и какое значение они имели для формирования ландшафта и климата на территории России. Древние оледенения — это процессы, связанные с образованием и движением ледников, которые происходили в различные геологические эпохи. Эти ледниковые периоды оказывали значительное влияние на природу, климат и даже на жизнь людей в те времена. Я считаю, что изучение древних оледенений на территории России позволяет нам лучше понять не только геологическую историю региона, но и его современное состояние.</w:t>
      </w:r>
    </w:p>
    <w:p>
      <w:pPr>
        <w:pStyle w:val="paragraphStyleText"/>
      </w:pPr>
      <w:r>
        <w:rPr>
          <w:rStyle w:val="fontStyleText"/>
        </w:rPr>
        <w:t xml:space="preserve">Обратимся к исследованиям, которые показывают, как оледенения изменяли ландшафт России. Например, в период последнего оледенения, которое произошло около 20 тысяч лет назад, огромные ледники покрывали значительную часть северной и центральной России. Эти ледники не только изменяли рельеф, создавая озера, реки и холмы, но и влияли на климат, делая его более холодным и суровым. В результате, многие виды растений и животных, которые не могли адаптироваться к таким условиям, вымерли, а другие, наоборот, начали развиваться и приспосабливаться к новым условиям.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является ледник, который оставил после себя множество моренных холмов и озер, таких как Ладожское и Онежское. Эти природные образования являются свидетельством мощи ледникового периода и его влияния на формирование современного ландшафта. Кроме того, изучение оледенений помогает нам понять, как климатические изменения влияли на миграцию людей и животных. Например, в условиях оледенения люди были вынуждены перемещаться на юг в поисках более теплых мест, что способствовало их расселению по территории России.</w:t>
      </w:r>
    </w:p>
    <w:p>
      <w:pPr>
        <w:pStyle w:val="paragraphStyleText"/>
      </w:pPr>
      <w:r>
        <w:rPr>
          <w:rStyle w:val="fontStyleText"/>
        </w:rPr>
        <w:t xml:space="preserve">Таким образом, древние оледенения на территории России не только изменили ландшафт, но и оказали влияние на климат и жизнь людей. Изучение этих процессов позволяет нам глубже понять, как природные катаклизмы формируют нашу планету и как человечество адаптируется к меняющимся условиям. В заключение, можно сказать, что древние оледенения — это важная часть нашей истории, которая продолжает оказывать влияние на современность.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