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Отношение людей к деньгам: психология и факторы влияния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Вовка Бездарность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какое влияние деньги оказывают на отношения между людьми и какова психология, стоящая за этим. Деньги — это не просто средство обмена, но и мощный фактор, формирующий наше поведение, ценности и даже отношения с окружающими. Они могут как сближать людей, так и разъединять их, в зависимости от того, как мы к ним относимся и какие факторы на это влияют. Я считаю, что отношение людей к деньгам формируется под воздействием социальных, культурных и личных факторов, и это отношение может как обогащать, так и разрушать человеческие связи.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«Деньги и психология» автора А. И. Смирнова, где рассматриваются различные аспекты влияния денег на человеческие отношения. В одном из эпизодов книги описывается ситуация, когда два друга, долгое время делившие все на двоих, начинают испытывать напряжение в отношениях из-за финансовых вопросов. Один из них получает повышение на работе и начинает тратить деньги на роскошь, в то время как другой остается в прежнем финансовом положении. Это приводит к зависти и недопониманию, и вскоре их дружба оказывается под угрозой.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деньги могут стать источником конфликтов и разногласий. Психология человека такова, что финансовый успех одного может восприниматься как неудача другого, что приводит к негативным эмоциям и разрушению отношений. В данном случае деньги не только разделили друзей, но и выявили скрытые чувства зависти и недовольства, которые ранее не проявлялись. Таким образом, можно утверждать, что отношение к деньгам и их влияние на человеческие связи зависит от личных установок и социальных условий.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деньги играют важную роль в жизни людей, и их влияние на отношения не следует недооценивать. Я считаю, что понимание психологии денег и факторов, влияющих на наше отношение к ним, может помочь нам лучше осознать, как избежать конфликтов и сохранить важные человеческие связи. Важно помнить, что деньги — это всего лишь инструмент, и как мы его используем, зависит от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