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настоящего воина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egorich_i_tochka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качествах настоящего воина всегда был актуален в разные исторические эпохи. Что же такое настоящий воин? Это не только человек, обладающий физической силой и навыками ведения боя, но и личность, обладающая высокими моральными и этическими качествами. Важно понять, что воин — это не просто солдат, а защитник, который стоит на страже своих идеалов и ценностей.</w:t>
      </w:r>
    </w:p>
    <w:p>
      <w:pPr>
        <w:pStyle w:val="paragraphStyleText"/>
      </w:pPr>
      <w:r>
        <w:rPr>
          <w:rStyle w:val="fontStyleText"/>
        </w:rPr>
        <w:t xml:space="preserve">Настоящий воин должен обладать такими качествами, как мужество, честь, верность и сострадание. Мужество — это способность преодолевать страх и действовать в сложных ситуациях. Честь подразумевает соблюдение моральных норм и принципов, даже когда это может быть опасно для жизни. Верность — это преданность своему народу, идеалам и товарищам по оружию. Сострадание, на первый взгляд, может показаться противоречащим военному делу, однако именно оно позволяет сохранить человечность даже в условиях войны.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мир", где мы можем увидеть яркий пример настоящего воина в образе Андрея Болконского. В начале романа он стремится к славе и военной карьере, однако с течением времени его взгляды меняются. После тяжелых боев и личных утрат он начинает осознавать, что настоящая суть воина заключается не в стремлении к славе, а в защите родины и близких. В одном из эпизодов, когда Андрей ранен, он испытывает глубокие размышления о жизни и смерти, о том, что действительно важно. Это показывает, что он стал не только физически сильным, но и духовно зрелым человеком.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Андрея Болконского в "Войне и мире" подтверждает мой тезис о том, что качества настоящего воина заключаются не только в физической силе, но и в высоких моральных принципах. Он осознает, что война — это не только сражения, но и страдания, и именно это понимание делает его настоящим воином.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качества настоящего воина — это не только мужество и сила, но и честь, верность и сострадание. Эти качества делают человека не просто солдатом, а защитником, способным на великие поступки во имя мира и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