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войны на характер человека в произведении "Судьба человека"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Want Name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Война — это одно из самых разрушительных явлений в истории человечества, которое оставляет глубокие следы не только на земле, но и в душах людей. Вопрос о том, как война влияет на характер человека, является актуальным и требует внимательного рассмотрения. В произведении Михаила Шолохова «Судьба человека» мы можем увидеть, как жестокие реалии войны формируют личность, изменяют моральные ориентиры и заставляют людей принимать трудные решения.</w:t>
      </w:r>
    </w:p>
    <w:p>
      <w:pPr>
        <w:pStyle w:val="paragraphStyleText"/>
      </w:pPr>
      <w:r>
        <w:rPr>
          <w:rStyle w:val="fontStyleText"/>
        </w:rPr>
        <w:t xml:space="preserve">Война, как правило, ассоциируется с насилием, страданиями и потерями. Она разрушает привычный уклад жизни, заставляет людей сталкиваться с ужасами, которые они не могли бы представить в мирное время. В «Судьбе человека» главный герой, Андрей Соколов, проходит через множество испытаний, которые закаляют его характер, но одновременно и разрушают его внутренний мир. Я считаю, что война не только меняет людей, но и обнажает их истинную сущность, выявляя как лучшие, так и худшие качества.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произведения. В одном из моментов Андрей Соколов, потеряв свою семью и столкнувшись с жестокостью врага, оказывается на грани отчаяния. Он видит, как его товарищи по оружию теряют человеческое обличие, превращаясь в безжалостных убийц. Однако сам Соколов, несмотря на все страдания, сохраняет в себе человечность и стремление к жизни. Этот контраст между его внутренним миром и окружающей реальностью подчеркивает, как война может как разрушать, так и укреплять характер человека.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что, несмотря на все ужасы войны, Соколов остается верен своим моральным принципам. Он не позволяет себе стать тем, кем он не является, и это делает его сильнее. Война, безусловно, оставляет на нем свои шрамы, но она также формирует его как личность, способную на сострадание и любовь.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война оказывает глубокое влияние на характер человека, как это показано в произведении «Судьба человека». Она может разрушать, но также и закалять, выявляя истинные качества личности. Я считаю, что именно в условиях войны человек может понять, кто он есть на самом деле, и это понимание становится основой его дальнейшей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