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человеку необходимы нравственные нормы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varya.fomicheva.09@mail.ru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нравственных нормах всегда был актуален для человечества. Нравственные нормы — это правила и стандарты поведения, которые определяют, что считается правильным или неправильным в обществе. Они формируются на основе культурных, религиозных и социальных традиций и служат основой для взаимодействия между людьми. Важно понять, почему эти нормы так необходимы для человека и общества в целом.</w:t>
      </w:r>
    </w:p>
    <w:p>
      <w:pPr>
        <w:pStyle w:val="paragraphStyleText"/>
      </w:pPr>
      <w:r>
        <w:rPr>
          <w:rStyle w:val="fontStyleText"/>
        </w:rPr>
        <w:t xml:space="preserve">Я считаю, что нравственные нормы необходимы человеку для обеспечения гармонии в обществе и защиты его интересов. Без них невозможно представить себе цивилизованное сосуществование людей, так как именно они помогают регулировать отношения между индивидами, создавая основу для доверия и взаимопонимания.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Толстого «Анна Каренина». В этом романе автор глубоко исследует нравственные дилеммы, с которыми сталкиваются его герои. Например, Анна, главная героиня, нарушает общественные нормы, вступая в любовную связь с Вронским. Это решение приводит к трагическим последствиям не только для нее, но и для окружающих. Общество отвергает Анну, и она оказывается в изоляции, что подчеркивает важность нравственных норм для поддержания социальной структуры.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отсутствие соблюдения нравственных норм может разрушить жизнь человека и его отношения с окружающими. Нравственные нормы служат не только ограничениями, но и защитой, позволяя людям чувствовать себя в безопасности и уверенности в том, что их права и интересы будут уважаться. Таким образом, поведение Анны иллюстрирует, как нарушение нравственных норм может привести к глубоким личным и социальным трагедиям.</w:t>
      </w:r>
    </w:p>
    <w:p>
      <w:pPr>
        <w:pStyle w:val="paragraphStyleText"/>
      </w:pPr>
      <w:r>
        <w:rPr>
          <w:rStyle w:val="fontStyleText"/>
        </w:rPr>
        <w:t xml:space="preserve">В заключение, нравственные нормы играют ключевую роль в жизни человека, обеспечивая порядок и стабильность в обществе. Они помогают людям находить общий язык, строить доверительные отношения и избегать конфликтов. Я считаю, что соблюдение нравственных норм — это основа для гармоничного сосуществования и развития как отдельных личностей, так и общества в целом.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